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4E92" w:rsidRDefault="000F4E92">
      <w:pPr>
        <w:ind w:left="360"/>
        <w:rPr>
          <w:rFonts w:ascii="Arial" w:hAnsi="Arial" w:cs="Arial"/>
          <w:color w:val="324C82"/>
          <w:sz w:val="24"/>
          <w:szCs w:val="39"/>
        </w:rPr>
      </w:pPr>
    </w:p>
    <w:p w:rsidR="00050036" w:rsidRDefault="00050036">
      <w:pPr>
        <w:ind w:left="360"/>
        <w:rPr>
          <w:rFonts w:ascii="Arial" w:hAnsi="Arial" w:cs="Arial"/>
          <w:color w:val="324C82"/>
          <w:sz w:val="24"/>
          <w:szCs w:val="39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F4E92" w:rsidRDefault="00064CDE">
      <w:pPr>
        <w:pStyle w:val="Zkladntext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96520</wp:posOffset>
            </wp:positionV>
            <wp:extent cx="923925" cy="923925"/>
            <wp:effectExtent l="19050" t="0" r="9525" b="0"/>
            <wp:wrapNone/>
            <wp:docPr id="8" name="Obrázok 19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67945</wp:posOffset>
            </wp:positionV>
            <wp:extent cx="933450" cy="1028700"/>
            <wp:effectExtent l="1905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89D">
        <w:rPr>
          <w:rFonts w:ascii="Arial" w:hAnsi="Arial" w:cs="Arial"/>
          <w:sz w:val="32"/>
          <w:szCs w:val="32"/>
        </w:rPr>
        <w:t xml:space="preserve">Slovenská spoločnosť </w:t>
      </w:r>
      <w:proofErr w:type="spellStart"/>
      <w:r w:rsidR="000B089D">
        <w:rPr>
          <w:rFonts w:ascii="Arial" w:hAnsi="Arial" w:cs="Arial"/>
          <w:sz w:val="32"/>
          <w:szCs w:val="32"/>
        </w:rPr>
        <w:t>elektronikov</w:t>
      </w:r>
      <w:proofErr w:type="spellEnd"/>
    </w:p>
    <w:p w:rsidR="000F4E92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Ministerstvo školstva SR</w:t>
      </w:r>
    </w:p>
    <w:p w:rsidR="000F4E92" w:rsidRDefault="00785697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EXPOCENTER, a.s. Trenčín</w:t>
      </w:r>
    </w:p>
    <w:p w:rsidR="00D86101" w:rsidRDefault="008155B4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Výstavisko AGROKOMPLEX Nitra</w:t>
      </w: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60"/>
          <w:szCs w:val="60"/>
        </w:rPr>
        <w:t xml:space="preserve">CELOSLOVENSKÉ FINÁLE </w:t>
      </w: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TECHNICKEJ SÚŤAŽE MLADÝCH ELEKTRONIKOV</w:t>
      </w:r>
    </w:p>
    <w:p w:rsidR="000F4E92" w:rsidRDefault="00315869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60"/>
          <w:szCs w:val="60"/>
        </w:rPr>
        <w:t>41</w:t>
      </w:r>
      <w:r w:rsidR="000B089D">
        <w:rPr>
          <w:rFonts w:ascii="Arial" w:hAnsi="Arial" w:cs="Arial"/>
          <w:sz w:val="60"/>
          <w:szCs w:val="60"/>
        </w:rPr>
        <w:t>. ročník</w:t>
      </w:r>
    </w:p>
    <w:p w:rsidR="000F4E92" w:rsidRDefault="000F4E92">
      <w:pPr>
        <w:pStyle w:val="Zkladntext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64CDE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3175</wp:posOffset>
            </wp:positionV>
            <wp:extent cx="2486025" cy="3514725"/>
            <wp:effectExtent l="19050" t="0" r="9525" b="0"/>
            <wp:wrapNone/>
            <wp:docPr id="13" name="Obrázok 13" descr="E:\disk 160\D-ecko\SSE\TSME\Rok2017\Nitra kres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isk 160\D-ecko\SSE\TSME\Rok2017\Nitra kresle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E92" w:rsidRDefault="000B089D">
      <w:pPr>
        <w:pStyle w:val="Zkladntext"/>
      </w:pPr>
      <w:r>
        <w:rPr>
          <w:rFonts w:ascii="Arial" w:hAnsi="Arial" w:cs="Arial"/>
        </w:rPr>
        <w:br/>
      </w: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  <w:lang w:eastAsia="sk-SK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  <w:rPr>
          <w:sz w:val="20"/>
          <w:lang w:eastAsia="sk-SK"/>
        </w:rPr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sz w:val="44"/>
          <w:szCs w:val="36"/>
        </w:rPr>
      </w:pPr>
      <w:r>
        <w:rPr>
          <w:rFonts w:ascii="Arial" w:hAnsi="Arial" w:cs="Arial"/>
          <w:sz w:val="44"/>
          <w:szCs w:val="36"/>
        </w:rPr>
        <w:t>T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>S</w:t>
      </w:r>
      <w:r w:rsidR="00D86101">
        <w:rPr>
          <w:rFonts w:ascii="Arial" w:hAnsi="Arial" w:cs="Arial"/>
          <w:sz w:val="44"/>
          <w:szCs w:val="36"/>
        </w:rPr>
        <w:t> </w:t>
      </w:r>
      <w:r>
        <w:rPr>
          <w:rFonts w:ascii="Arial" w:hAnsi="Arial" w:cs="Arial"/>
          <w:sz w:val="44"/>
          <w:szCs w:val="36"/>
        </w:rPr>
        <w:t>M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 xml:space="preserve">E 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 xml:space="preserve">  </w:t>
      </w:r>
      <w:r w:rsidR="00D86101">
        <w:rPr>
          <w:rFonts w:ascii="Arial" w:hAnsi="Arial" w:cs="Arial"/>
          <w:sz w:val="44"/>
          <w:szCs w:val="36"/>
        </w:rPr>
        <w:t>N I T R A</w:t>
      </w:r>
    </w:p>
    <w:p w:rsidR="000F4E92" w:rsidRDefault="00317CAC">
      <w:pPr>
        <w:pStyle w:val="Zkladntext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44"/>
          <w:szCs w:val="36"/>
        </w:rPr>
        <w:t>23. –  24</w:t>
      </w:r>
      <w:r w:rsidR="008155B4">
        <w:rPr>
          <w:rFonts w:ascii="Arial" w:hAnsi="Arial" w:cs="Arial"/>
          <w:sz w:val="44"/>
          <w:szCs w:val="36"/>
        </w:rPr>
        <w:t>. máj</w:t>
      </w:r>
      <w:r w:rsidR="000B089D">
        <w:rPr>
          <w:rFonts w:ascii="Arial" w:hAnsi="Arial" w:cs="Arial"/>
          <w:sz w:val="44"/>
          <w:szCs w:val="36"/>
        </w:rPr>
        <w:t xml:space="preserve"> 201</w:t>
      </w:r>
      <w:r>
        <w:rPr>
          <w:rFonts w:ascii="Arial" w:hAnsi="Arial" w:cs="Arial"/>
          <w:sz w:val="44"/>
          <w:szCs w:val="36"/>
        </w:rPr>
        <w:t>9</w:t>
      </w:r>
    </w:p>
    <w:p w:rsidR="000F4E92" w:rsidRDefault="000B089D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60"/>
          <w:szCs w:val="60"/>
        </w:rPr>
        <w:lastRenderedPageBreak/>
        <w:t>Propozície</w:t>
      </w:r>
    </w:p>
    <w:p w:rsidR="000F4E92" w:rsidRDefault="000F4E92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CELOSLOVENSKÉ FINÁLE </w:t>
      </w:r>
    </w:p>
    <w:p w:rsidR="000F4E92" w:rsidRDefault="000B089D">
      <w:pPr>
        <w:pStyle w:val="Zkladntext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>TECHNICKEJ SÚŤAŽE MLADÝCH ELEKTRONIKOV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Cieľ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rozvíjať záujem mládeže o elektroniku, zvyšovať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teoretické vedomosti a praktickú zručnosť detí</w:t>
      </w:r>
    </w:p>
    <w:p w:rsidR="000F4E92" w:rsidRDefault="000B089D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0rganizátor súťaže: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Slovenská spoločnosť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elektronikov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Bratislava</w:t>
      </w:r>
    </w:p>
    <w:p w:rsidR="000F4E92" w:rsidRDefault="000B089D">
      <w:pPr>
        <w:pStyle w:val="Zkladntext"/>
        <w:ind w:left="2160" w:firstLine="720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Ministerstvo školstva SR</w:t>
      </w:r>
    </w:p>
    <w:p w:rsidR="000F4E92" w:rsidRDefault="003D1E5E" w:rsidP="003D1E5E">
      <w:pPr>
        <w:pStyle w:val="Zkladntext"/>
        <w:ind w:left="2160" w:firstLine="720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 xml:space="preserve">EXPOCENTER, </w:t>
      </w:r>
      <w:proofErr w:type="spellStart"/>
      <w:r>
        <w:rPr>
          <w:rFonts w:ascii="Arial" w:hAnsi="Arial" w:cs="Arial"/>
          <w:b/>
          <w:bCs/>
          <w:sz w:val="28"/>
          <w:szCs w:val="20"/>
        </w:rPr>
        <w:t>a.s.Trenčín</w:t>
      </w:r>
      <w:proofErr w:type="spellEnd"/>
    </w:p>
    <w:p w:rsidR="00DF2C61" w:rsidRPr="00DF2C61" w:rsidRDefault="00DF2C61" w:rsidP="003D1E5E">
      <w:pPr>
        <w:pStyle w:val="Zkladntext"/>
        <w:ind w:left="2160" w:firstLine="720"/>
        <w:jc w:val="both"/>
        <w:rPr>
          <w:rFonts w:ascii="Arial" w:hAnsi="Arial" w:cs="Arial"/>
          <w:b/>
          <w:bCs/>
          <w:sz w:val="8"/>
          <w:szCs w:val="8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Riaditeľ súťa</w:t>
      </w:r>
      <w:r w:rsidR="00DF2C61">
        <w:rPr>
          <w:rFonts w:ascii="Arial" w:hAnsi="Arial" w:cs="Arial"/>
          <w:sz w:val="28"/>
          <w:szCs w:val="28"/>
        </w:rPr>
        <w:t>že:</w:t>
      </w:r>
      <w:r w:rsidR="00DF2C61">
        <w:rPr>
          <w:rFonts w:ascii="Arial" w:hAnsi="Arial" w:cs="Arial"/>
          <w:sz w:val="28"/>
          <w:szCs w:val="28"/>
        </w:rPr>
        <w:tab/>
      </w:r>
      <w:r w:rsidR="00DF2C61">
        <w:rPr>
          <w:rFonts w:ascii="Arial" w:hAnsi="Arial" w:cs="Arial"/>
          <w:sz w:val="28"/>
          <w:szCs w:val="28"/>
        </w:rPr>
        <w:tab/>
        <w:t>Miro Kohút, SSE Bratislava</w:t>
      </w:r>
    </w:p>
    <w:p w:rsidR="00DF2C61" w:rsidRPr="00DF2C61" w:rsidRDefault="00DF2C61">
      <w:pPr>
        <w:pStyle w:val="Zkladntext"/>
        <w:jc w:val="both"/>
        <w:rPr>
          <w:rFonts w:ascii="Arial" w:hAnsi="Arial" w:cs="Arial"/>
          <w:sz w:val="8"/>
          <w:szCs w:val="8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Komisár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Jaroslav </w:t>
      </w:r>
      <w:proofErr w:type="spellStart"/>
      <w:r>
        <w:rPr>
          <w:rFonts w:ascii="Arial" w:hAnsi="Arial" w:cs="Arial"/>
          <w:sz w:val="28"/>
          <w:szCs w:val="28"/>
        </w:rPr>
        <w:t>Hošťálek</w:t>
      </w:r>
      <w:proofErr w:type="spellEnd"/>
      <w:r>
        <w:rPr>
          <w:rFonts w:ascii="Arial" w:hAnsi="Arial" w:cs="Arial"/>
          <w:sz w:val="28"/>
          <w:szCs w:val="28"/>
        </w:rPr>
        <w:t>, Klub elektroniky Trenčín</w:t>
      </w:r>
    </w:p>
    <w:p w:rsidR="00DF2C61" w:rsidRPr="00DF2C61" w:rsidRDefault="00DF2C61">
      <w:pPr>
        <w:pStyle w:val="Zkladntext"/>
        <w:jc w:val="both"/>
        <w:rPr>
          <w:rFonts w:ascii="Arial" w:hAnsi="Arial" w:cs="Arial"/>
          <w:sz w:val="8"/>
          <w:szCs w:val="8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Predseda poroty: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80F7B">
        <w:rPr>
          <w:rFonts w:ascii="Arial" w:hAnsi="Arial" w:cs="Arial"/>
          <w:sz w:val="28"/>
          <w:szCs w:val="28"/>
        </w:rPr>
        <w:t xml:space="preserve">Doc. Ing. Miloslav </w:t>
      </w:r>
      <w:proofErr w:type="spellStart"/>
      <w:r w:rsidR="00580F7B">
        <w:rPr>
          <w:rFonts w:ascii="Arial" w:hAnsi="Arial" w:cs="Arial"/>
          <w:sz w:val="28"/>
          <w:szCs w:val="28"/>
        </w:rPr>
        <w:t>Hruškovic</w:t>
      </w:r>
      <w:proofErr w:type="spellEnd"/>
      <w:r w:rsidR="00580F7B">
        <w:rPr>
          <w:rFonts w:ascii="Arial" w:hAnsi="Arial" w:cs="Arial"/>
          <w:sz w:val="28"/>
          <w:szCs w:val="28"/>
        </w:rPr>
        <w:t>, CSc.</w:t>
      </w:r>
    </w:p>
    <w:p w:rsidR="00DF2C61" w:rsidRPr="00DF2C61" w:rsidRDefault="00DF2C61">
      <w:pPr>
        <w:pStyle w:val="Zkladntext"/>
        <w:jc w:val="both"/>
        <w:rPr>
          <w:rFonts w:ascii="Arial" w:hAnsi="Arial" w:cs="Arial"/>
          <w:sz w:val="8"/>
          <w:szCs w:val="8"/>
        </w:rPr>
      </w:pPr>
    </w:p>
    <w:p w:rsidR="00DF2C61" w:rsidRDefault="00DF2C61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Odborná porota: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P.Bahník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M.Kopča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A47EB9">
        <w:rPr>
          <w:rFonts w:ascii="Arial" w:hAnsi="Arial" w:cs="Arial"/>
          <w:sz w:val="28"/>
          <w:szCs w:val="28"/>
        </w:rPr>
        <w:t xml:space="preserve">L. </w:t>
      </w:r>
      <w:proofErr w:type="spellStart"/>
      <w:r w:rsidR="00A47EB9">
        <w:rPr>
          <w:rFonts w:ascii="Arial" w:hAnsi="Arial" w:cs="Arial"/>
          <w:sz w:val="28"/>
          <w:szCs w:val="28"/>
        </w:rPr>
        <w:t>Krošlák</w:t>
      </w:r>
      <w:proofErr w:type="spellEnd"/>
      <w:r w:rsidR="00A47EB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13387">
        <w:rPr>
          <w:rFonts w:ascii="Arial" w:hAnsi="Arial" w:cs="Arial"/>
          <w:sz w:val="28"/>
          <w:szCs w:val="28"/>
        </w:rPr>
        <w:t>P.</w:t>
      </w:r>
      <w:r w:rsidR="00A47EB9">
        <w:rPr>
          <w:rFonts w:ascii="Arial" w:hAnsi="Arial" w:cs="Arial"/>
          <w:sz w:val="28"/>
          <w:szCs w:val="28"/>
        </w:rPr>
        <w:t>Mádel</w:t>
      </w:r>
      <w:proofErr w:type="spellEnd"/>
      <w:r w:rsidR="00A47EB9">
        <w:rPr>
          <w:rFonts w:ascii="Arial" w:hAnsi="Arial" w:cs="Arial"/>
          <w:sz w:val="28"/>
          <w:szCs w:val="28"/>
        </w:rPr>
        <w:t>,</w:t>
      </w:r>
      <w:r w:rsidR="00C13387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J.</w:t>
      </w:r>
      <w:r w:rsidR="00A47EB9">
        <w:rPr>
          <w:rFonts w:ascii="Arial" w:hAnsi="Arial" w:cs="Arial"/>
          <w:sz w:val="28"/>
          <w:szCs w:val="28"/>
        </w:rPr>
        <w:t>Mintál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A47EB9">
        <w:rPr>
          <w:rFonts w:ascii="Arial" w:hAnsi="Arial" w:cs="Arial"/>
          <w:sz w:val="28"/>
          <w:szCs w:val="28"/>
        </w:rPr>
        <w:tab/>
      </w:r>
      <w:r w:rsidR="00A47EB9">
        <w:rPr>
          <w:rFonts w:ascii="Arial" w:hAnsi="Arial" w:cs="Arial"/>
          <w:sz w:val="28"/>
          <w:szCs w:val="28"/>
        </w:rPr>
        <w:tab/>
      </w:r>
      <w:r w:rsidR="00A47EB9">
        <w:rPr>
          <w:rFonts w:ascii="Arial" w:hAnsi="Arial" w:cs="Arial"/>
          <w:sz w:val="28"/>
          <w:szCs w:val="28"/>
        </w:rPr>
        <w:tab/>
      </w:r>
      <w:r w:rsidR="00A47EB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E. </w:t>
      </w:r>
      <w:proofErr w:type="spellStart"/>
      <w:r>
        <w:rPr>
          <w:rFonts w:ascii="Arial" w:hAnsi="Arial" w:cs="Arial"/>
          <w:sz w:val="28"/>
          <w:szCs w:val="28"/>
        </w:rPr>
        <w:t>Pal</w:t>
      </w:r>
      <w:r w:rsidR="00C13387">
        <w:rPr>
          <w:rFonts w:ascii="Arial" w:hAnsi="Arial" w:cs="Arial"/>
          <w:sz w:val="28"/>
          <w:szCs w:val="28"/>
        </w:rPr>
        <w:t>dan</w:t>
      </w:r>
      <w:proofErr w:type="spellEnd"/>
      <w:r w:rsidR="00A47EB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F2C61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.</w:t>
      </w:r>
      <w:r w:rsidRPr="00DF2C61">
        <w:rPr>
          <w:rFonts w:ascii="Arial" w:hAnsi="Arial" w:cs="Arial"/>
          <w:sz w:val="28"/>
          <w:szCs w:val="28"/>
        </w:rPr>
        <w:t>Pavlíček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F2C6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.</w:t>
      </w:r>
      <w:r w:rsidRPr="00DF2C61">
        <w:rPr>
          <w:rFonts w:ascii="Arial" w:hAnsi="Arial" w:cs="Arial"/>
          <w:sz w:val="28"/>
          <w:szCs w:val="28"/>
        </w:rPr>
        <w:t>P</w:t>
      </w:r>
      <w:r w:rsidRPr="00DF2C61">
        <w:rPr>
          <w:rStyle w:val="Zvraznenie"/>
          <w:rFonts w:ascii="Arial" w:hAnsi="Arial" w:cs="Arial"/>
          <w:i w:val="0"/>
          <w:sz w:val="28"/>
          <w:szCs w:val="28"/>
        </w:rPr>
        <w:t>ů</w:t>
      </w:r>
      <w:r w:rsidRPr="00DF2C61">
        <w:rPr>
          <w:rFonts w:ascii="Arial" w:hAnsi="Arial" w:cs="Arial"/>
          <w:sz w:val="28"/>
          <w:szCs w:val="28"/>
        </w:rPr>
        <w:t>lpán</w:t>
      </w:r>
      <w:proofErr w:type="spellEnd"/>
      <w:r w:rsidRPr="00DF2C6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0755E">
        <w:rPr>
          <w:rFonts w:ascii="Arial" w:hAnsi="Arial" w:cs="Arial"/>
          <w:sz w:val="28"/>
          <w:szCs w:val="28"/>
        </w:rPr>
        <w:t>Š.Tót</w:t>
      </w:r>
      <w:r w:rsidR="00F9562F">
        <w:rPr>
          <w:rFonts w:ascii="Arial" w:hAnsi="Arial" w:cs="Arial"/>
          <w:sz w:val="28"/>
          <w:szCs w:val="28"/>
        </w:rPr>
        <w:t>h</w:t>
      </w:r>
      <w:proofErr w:type="spellEnd"/>
      <w:r w:rsidR="0070755E">
        <w:rPr>
          <w:rFonts w:ascii="Arial" w:hAnsi="Arial" w:cs="Arial"/>
          <w:sz w:val="28"/>
          <w:szCs w:val="28"/>
        </w:rPr>
        <w:t>, P. Žák</w:t>
      </w:r>
    </w:p>
    <w:p w:rsidR="00DF2C61" w:rsidRPr="00DF2C61" w:rsidRDefault="00DF2C61">
      <w:pPr>
        <w:pStyle w:val="Zkladntext"/>
        <w:jc w:val="both"/>
        <w:rPr>
          <w:rFonts w:ascii="Arial" w:hAnsi="Arial" w:cs="Arial"/>
          <w:sz w:val="8"/>
          <w:szCs w:val="8"/>
        </w:rPr>
      </w:pPr>
    </w:p>
    <w:p w:rsidR="008155B4" w:rsidRDefault="001C7A88" w:rsidP="008155B4">
      <w:pPr>
        <w:pStyle w:val="Zkladntext"/>
        <w:jc w:val="both"/>
        <w:rPr>
          <w:rFonts w:ascii="Arial" w:hAnsi="Arial" w:cs="Arial"/>
          <w:sz w:val="28"/>
          <w:szCs w:val="28"/>
        </w:rPr>
      </w:pPr>
      <w:r w:rsidRPr="00DF2C61">
        <w:rPr>
          <w:rFonts w:ascii="Arial" w:hAnsi="Arial" w:cs="Arial"/>
          <w:sz w:val="28"/>
          <w:szCs w:val="28"/>
        </w:rPr>
        <w:t xml:space="preserve">Dátum súťaže: </w:t>
      </w:r>
      <w:r w:rsidRPr="00DF2C61">
        <w:rPr>
          <w:rFonts w:ascii="Arial" w:hAnsi="Arial" w:cs="Arial"/>
          <w:sz w:val="28"/>
          <w:szCs w:val="28"/>
        </w:rPr>
        <w:tab/>
      </w:r>
      <w:r w:rsidRPr="00DF2C61">
        <w:rPr>
          <w:rFonts w:ascii="Arial" w:hAnsi="Arial" w:cs="Arial"/>
          <w:sz w:val="28"/>
          <w:szCs w:val="28"/>
        </w:rPr>
        <w:tab/>
      </w:r>
      <w:r w:rsidR="00317CAC">
        <w:rPr>
          <w:rFonts w:ascii="Arial" w:hAnsi="Arial" w:cs="Arial"/>
          <w:sz w:val="28"/>
          <w:szCs w:val="28"/>
        </w:rPr>
        <w:t>23.  – 24</w:t>
      </w:r>
      <w:r w:rsidR="008155B4" w:rsidRPr="00DF2C61">
        <w:rPr>
          <w:rFonts w:ascii="Arial" w:hAnsi="Arial" w:cs="Arial"/>
          <w:sz w:val="28"/>
          <w:szCs w:val="28"/>
        </w:rPr>
        <w:t>. máj</w:t>
      </w:r>
      <w:r w:rsidR="008155B4">
        <w:rPr>
          <w:rFonts w:ascii="Arial" w:hAnsi="Arial" w:cs="Arial"/>
          <w:sz w:val="28"/>
          <w:szCs w:val="28"/>
        </w:rPr>
        <w:t xml:space="preserve"> </w:t>
      </w:r>
      <w:r w:rsidR="00317CAC">
        <w:rPr>
          <w:rFonts w:ascii="Arial" w:hAnsi="Arial" w:cs="Arial"/>
          <w:sz w:val="28"/>
          <w:szCs w:val="28"/>
        </w:rPr>
        <w:t>2019</w:t>
      </w:r>
    </w:p>
    <w:p w:rsidR="003D1E5E" w:rsidRPr="00DF2C61" w:rsidRDefault="003D1E5E" w:rsidP="008155B4">
      <w:pPr>
        <w:pStyle w:val="Zkladntext"/>
        <w:jc w:val="both"/>
        <w:rPr>
          <w:rFonts w:ascii="Arial" w:hAnsi="Arial" w:cs="Arial"/>
          <w:sz w:val="8"/>
          <w:szCs w:val="8"/>
        </w:rPr>
      </w:pPr>
    </w:p>
    <w:p w:rsidR="008155B4" w:rsidRDefault="000B089D" w:rsidP="008155B4">
      <w:pPr>
        <w:pStyle w:val="Zkladntext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sz w:val="28"/>
          <w:szCs w:val="28"/>
        </w:rPr>
        <w:t>Miesto:</w:t>
      </w:r>
      <w:r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b/>
          <w:bCs/>
          <w:sz w:val="28"/>
          <w:szCs w:val="20"/>
        </w:rPr>
        <w:t>Agrokomplex NÁRODNÉ VÝSTAVISKO, š.p.</w:t>
      </w:r>
    </w:p>
    <w:p w:rsidR="008155B4" w:rsidRPr="008155B4" w:rsidRDefault="008155B4" w:rsidP="008155B4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0"/>
        </w:rPr>
        <w:tab/>
      </w:r>
      <w:r>
        <w:rPr>
          <w:rFonts w:ascii="Arial" w:hAnsi="Arial" w:cs="Arial"/>
          <w:b/>
          <w:bCs/>
          <w:sz w:val="28"/>
          <w:szCs w:val="20"/>
        </w:rPr>
        <w:tab/>
      </w:r>
      <w:r>
        <w:rPr>
          <w:rFonts w:ascii="Arial" w:hAnsi="Arial" w:cs="Arial"/>
          <w:b/>
          <w:bCs/>
          <w:sz w:val="28"/>
          <w:szCs w:val="20"/>
        </w:rPr>
        <w:tab/>
      </w:r>
      <w:r>
        <w:rPr>
          <w:rFonts w:ascii="Arial" w:hAnsi="Arial" w:cs="Arial"/>
          <w:b/>
          <w:bCs/>
          <w:sz w:val="28"/>
          <w:szCs w:val="20"/>
        </w:rPr>
        <w:tab/>
      </w:r>
      <w:r w:rsidRPr="008155B4">
        <w:rPr>
          <w:rFonts w:ascii="Arial" w:hAnsi="Arial" w:cs="Arial"/>
          <w:bCs/>
          <w:sz w:val="28"/>
          <w:szCs w:val="20"/>
        </w:rPr>
        <w:t xml:space="preserve">Spojovací </w:t>
      </w:r>
      <w:proofErr w:type="spellStart"/>
      <w:r w:rsidRPr="008155B4">
        <w:rPr>
          <w:rFonts w:ascii="Arial" w:hAnsi="Arial" w:cs="Arial"/>
          <w:bCs/>
          <w:sz w:val="28"/>
          <w:szCs w:val="20"/>
        </w:rPr>
        <w:t>krčok</w:t>
      </w:r>
      <w:proofErr w:type="spellEnd"/>
      <w:r w:rsidRPr="008155B4">
        <w:rPr>
          <w:rFonts w:ascii="Arial" w:hAnsi="Arial" w:cs="Arial"/>
          <w:bCs/>
          <w:sz w:val="28"/>
          <w:szCs w:val="20"/>
        </w:rPr>
        <w:t xml:space="preserve"> A-B</w:t>
      </w:r>
    </w:p>
    <w:p w:rsidR="000F4E92" w:rsidRPr="00DF2C61" w:rsidRDefault="000F4E92" w:rsidP="008155B4">
      <w:pPr>
        <w:pStyle w:val="Zkladntext"/>
        <w:ind w:left="2880" w:hanging="2880"/>
        <w:jc w:val="both"/>
        <w:rPr>
          <w:rFonts w:ascii="Arial" w:hAnsi="Arial" w:cs="Arial"/>
          <w:sz w:val="8"/>
          <w:szCs w:val="8"/>
        </w:rPr>
      </w:pPr>
    </w:p>
    <w:p w:rsidR="000F4E92" w:rsidRPr="00B85F43" w:rsidRDefault="000B089D" w:rsidP="00B85F43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Súťažná kategória:</w:t>
      </w:r>
      <w:r>
        <w:rPr>
          <w:rFonts w:ascii="Arial" w:hAnsi="Arial" w:cs="Arial"/>
          <w:sz w:val="28"/>
          <w:szCs w:val="28"/>
        </w:rPr>
        <w:tab/>
        <w:t>TSME je súťažou</w:t>
      </w:r>
      <w:r w:rsidR="00B85F43">
        <w:rPr>
          <w:rFonts w:ascii="Arial" w:hAnsi="Arial" w:cs="Arial"/>
          <w:sz w:val="28"/>
          <w:szCs w:val="28"/>
        </w:rPr>
        <w:t xml:space="preserve"> </w:t>
      </w:r>
      <w:r w:rsidR="00004F5E">
        <w:rPr>
          <w:rFonts w:ascii="Arial" w:hAnsi="Arial" w:cs="Arial"/>
          <w:sz w:val="28"/>
          <w:szCs w:val="28"/>
        </w:rPr>
        <w:t>žiakov základných škôl</w:t>
      </w:r>
      <w:r w:rsidR="00783312">
        <w:rPr>
          <w:rFonts w:ascii="Arial" w:hAnsi="Arial" w:cs="Arial"/>
          <w:sz w:val="28"/>
          <w:szCs w:val="28"/>
        </w:rPr>
        <w:t xml:space="preserve"> a tých, </w:t>
      </w:r>
      <w:r w:rsidR="00783312">
        <w:rPr>
          <w:rFonts w:ascii="Arial" w:hAnsi="Arial" w:cs="Arial"/>
          <w:sz w:val="28"/>
          <w:szCs w:val="28"/>
        </w:rPr>
        <w:tab/>
      </w:r>
      <w:r w:rsidR="00783312">
        <w:rPr>
          <w:rFonts w:ascii="Arial" w:hAnsi="Arial" w:cs="Arial"/>
          <w:sz w:val="28"/>
          <w:szCs w:val="28"/>
        </w:rPr>
        <w:tab/>
      </w:r>
      <w:r w:rsidR="00783312">
        <w:rPr>
          <w:rFonts w:ascii="Arial" w:hAnsi="Arial" w:cs="Arial"/>
          <w:sz w:val="28"/>
          <w:szCs w:val="28"/>
        </w:rPr>
        <w:tab/>
      </w:r>
      <w:r w:rsidR="00783312">
        <w:rPr>
          <w:rFonts w:ascii="Arial" w:hAnsi="Arial" w:cs="Arial"/>
          <w:sz w:val="28"/>
          <w:szCs w:val="28"/>
        </w:rPr>
        <w:tab/>
        <w:t>ktorí ukončili ZŠ v minulom školskom roku</w:t>
      </w:r>
      <w:r w:rsidR="00004F5E">
        <w:rPr>
          <w:rFonts w:ascii="Arial" w:hAnsi="Arial" w:cs="Arial"/>
          <w:sz w:val="28"/>
          <w:szCs w:val="28"/>
        </w:rPr>
        <w:t>.</w:t>
      </w:r>
    </w:p>
    <w:p w:rsidR="000F4E92" w:rsidRPr="00DF2C61" w:rsidRDefault="000F4E92">
      <w:pPr>
        <w:pStyle w:val="Zkladntext"/>
        <w:jc w:val="both"/>
        <w:rPr>
          <w:sz w:val="8"/>
          <w:szCs w:val="8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Podmienky účasti:</w:t>
      </w:r>
      <w:r>
        <w:rPr>
          <w:rFonts w:ascii="Arial" w:hAnsi="Arial" w:cs="Arial"/>
          <w:sz w:val="28"/>
          <w:szCs w:val="28"/>
        </w:rPr>
        <w:tab/>
        <w:t xml:space="preserve">Súťaže sa môžu zúčastniť </w:t>
      </w:r>
      <w:r>
        <w:rPr>
          <w:rFonts w:ascii="Arial" w:hAnsi="Arial" w:cs="Arial"/>
          <w:b/>
          <w:bCs/>
          <w:sz w:val="28"/>
          <w:szCs w:val="28"/>
          <w:u w:val="single"/>
        </w:rPr>
        <w:t>najlepší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traja</w:t>
      </w:r>
      <w:r>
        <w:rPr>
          <w:rFonts w:ascii="Arial" w:hAnsi="Arial" w:cs="Arial"/>
          <w:sz w:val="28"/>
          <w:szCs w:val="28"/>
        </w:rPr>
        <w:t xml:space="preserve"> </w:t>
      </w:r>
    </w:p>
    <w:p w:rsidR="000F4E92" w:rsidRDefault="00783312">
      <w:pPr>
        <w:pStyle w:val="Zkladntext"/>
        <w:ind w:left="28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DF2C61">
        <w:rPr>
          <w:rFonts w:ascii="Arial" w:hAnsi="Arial" w:cs="Arial"/>
          <w:sz w:val="28"/>
          <w:szCs w:val="28"/>
        </w:rPr>
        <w:t>o školských,  </w:t>
      </w:r>
      <w:r w:rsidR="000B089D">
        <w:rPr>
          <w:rFonts w:ascii="Arial" w:hAnsi="Arial" w:cs="Arial"/>
          <w:sz w:val="28"/>
          <w:szCs w:val="28"/>
        </w:rPr>
        <w:t>miestnych</w:t>
      </w:r>
      <w:r>
        <w:rPr>
          <w:rFonts w:ascii="Arial" w:hAnsi="Arial" w:cs="Arial"/>
          <w:sz w:val="28"/>
          <w:szCs w:val="28"/>
        </w:rPr>
        <w:t xml:space="preserve"> </w:t>
      </w:r>
      <w:r w:rsidR="000B089D">
        <w:rPr>
          <w:rFonts w:ascii="Arial" w:hAnsi="Arial" w:cs="Arial"/>
          <w:sz w:val="28"/>
          <w:szCs w:val="28"/>
        </w:rPr>
        <w:t xml:space="preserve"> alebo oblastných kôl, resp. z</w:t>
      </w:r>
      <w:r>
        <w:rPr>
          <w:rFonts w:ascii="Arial" w:hAnsi="Arial" w:cs="Arial"/>
          <w:sz w:val="28"/>
          <w:szCs w:val="28"/>
        </w:rPr>
        <w:t> prvého ročníka</w:t>
      </w:r>
      <w:r w:rsidR="000B089D">
        <w:rPr>
          <w:rFonts w:ascii="Arial" w:hAnsi="Arial" w:cs="Arial"/>
          <w:sz w:val="28"/>
          <w:szCs w:val="28"/>
        </w:rPr>
        <w:t xml:space="preserve"> stredných odborných škôl. </w:t>
      </w:r>
    </w:p>
    <w:p w:rsidR="00004F5E" w:rsidRPr="00DF2C61" w:rsidRDefault="00004F5E">
      <w:pPr>
        <w:pStyle w:val="Zkladntext"/>
        <w:ind w:left="2880"/>
        <w:jc w:val="both"/>
        <w:rPr>
          <w:rFonts w:ascii="Arial" w:hAnsi="Arial" w:cs="Arial"/>
          <w:b/>
          <w:sz w:val="8"/>
          <w:szCs w:val="8"/>
        </w:rPr>
      </w:pPr>
    </w:p>
    <w:p w:rsidR="000F4E92" w:rsidRDefault="000B089D">
      <w:pPr>
        <w:pStyle w:val="Zkladntext"/>
        <w:ind w:left="28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SSE zabezpečí zdarma pre každého organizátora stavebnice.</w:t>
      </w:r>
    </w:p>
    <w:p w:rsidR="00783312" w:rsidRDefault="00783312">
      <w:pPr>
        <w:pStyle w:val="Zkladntext"/>
        <w:ind w:left="2880"/>
        <w:jc w:val="both"/>
        <w:rPr>
          <w:rFonts w:ascii="Arial" w:hAnsi="Arial" w:cs="Arial"/>
          <w:sz w:val="28"/>
          <w:szCs w:val="28"/>
        </w:rPr>
      </w:pPr>
    </w:p>
    <w:p w:rsidR="000F4E92" w:rsidRDefault="000B089D">
      <w:pPr>
        <w:pStyle w:val="Zkladntext"/>
        <w:ind w:left="288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Súťažiaci, ktorí si prinesú vlastný fungujúci výrobok  z oblasti elektroniky s vlastnou technickou dokumentáciou (schéma zapojenia, stručný popis činnosti a </w:t>
      </w:r>
      <w:proofErr w:type="spellStart"/>
      <w:r>
        <w:rPr>
          <w:rFonts w:ascii="Arial" w:hAnsi="Arial" w:cs="Arial"/>
          <w:sz w:val="28"/>
          <w:szCs w:val="28"/>
        </w:rPr>
        <w:t>tech</w:t>
      </w:r>
      <w:proofErr w:type="spellEnd"/>
      <w:r>
        <w:rPr>
          <w:rFonts w:ascii="Arial" w:hAnsi="Arial" w:cs="Arial"/>
          <w:sz w:val="28"/>
          <w:szCs w:val="28"/>
        </w:rPr>
        <w:t>. údaje), budú zaradení do súťaže o najlepší výrobok.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Prihlášky: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Zasielajte spolu s výsledkovou listinou okresného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(regionálneho) kola TSME na adresu SSE. </w:t>
      </w:r>
    </w:p>
    <w:p w:rsidR="000F4E92" w:rsidRDefault="000F4E92">
      <w:pPr>
        <w:pStyle w:val="Hlavika"/>
        <w:jc w:val="both"/>
        <w:rPr>
          <w:rFonts w:ascii="Arial" w:hAnsi="Arial" w:cs="Arial"/>
        </w:rPr>
      </w:pPr>
    </w:p>
    <w:p w:rsidR="000F4E92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Súťažné disciplíny: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1. Technická súťaž</w:t>
      </w:r>
    </w:p>
    <w:p w:rsidR="000F4E92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a. odborný test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b. praktická stavba súťažného výrobku</w:t>
      </w:r>
    </w:p>
    <w:p w:rsidR="000F4E92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 xml:space="preserve">Odborná  porota  vyhodnotí  v  každej  disciplíne  poradie  súťažiacich  jednotlivcov podľa získaných bodov. Konečné  umiestnenie  v  TSME je dané súčtom  bodov z  jednotlivých  disciplín. 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ab/>
        <w:t xml:space="preserve">a)  odborný test </w:t>
      </w:r>
    </w:p>
    <w:p w:rsidR="000F4E92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>Každej  súťažnej  otázke  bude priradená bodová  hodnota. Poradie súťažiacich sa určí súčtom získaných bodov. V prípade rovnosti bodov rozhoduje lepší čas odovzdania testu.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b)  stavba súťažného výrobku</w:t>
      </w:r>
    </w:p>
    <w:p w:rsidR="000F4E92" w:rsidRDefault="000B089D">
      <w:pPr>
        <w:pStyle w:val="Zkladn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Súťažiaci zhotovia elektronický výrobok z dodanej stavebnice, na základe schémy zapojenia. Hodnotí sa:</w:t>
      </w:r>
    </w:p>
    <w:p w:rsidR="000F4E92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funkčnosť</w:t>
      </w:r>
    </w:p>
    <w:p w:rsidR="000F4E92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kvalita spájkovania</w:t>
      </w:r>
    </w:p>
    <w:p w:rsidR="000F4E92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celkový vzhľad výrobku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čas zhotovenia výrobku,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pričom výrobky nefunkčné z viny súťažiaceho sa umiestnia až za všetkými funkčnými výrobkami.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 prípade rovnakého súčtu poradí viacerých súťažiacich rozhodne o konečnom poradí v tejto disciplíne kvalita spájkovania. Problém nefunkčnosti jednoznačne rozhodne porota kontrolou odovzdaného výrobku. Výrobky nefunkčné, bez  zavinenia súťažiaceho (napr. chybnou súčiastkou) sa hodnotia ako funkčné.</w:t>
      </w:r>
    </w:p>
    <w:p w:rsidR="000F4E92" w:rsidRDefault="000B089D">
      <w:pPr>
        <w:pStyle w:val="Zkladntext"/>
        <w:ind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Oprava chybného výrobku po odovzdaní nie je prípustná. Organizátor určí časový limit na zhotovenie súťažného výrobku  podľa jeho náročnosti.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  Súťaž prinesených výrobkov.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Prinesené výrobky hodnotia všetci účastníci súťaže – anketa. Autori najlepších výrobkov budú obhajovať svoje práce. </w:t>
      </w:r>
    </w:p>
    <w:p w:rsidR="000F4E92" w:rsidRDefault="000B089D">
      <w:pPr>
        <w:pStyle w:val="Zkladntext"/>
        <w:ind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Obhajobu hodnotí porota.</w:t>
      </w:r>
    </w:p>
    <w:p w:rsidR="000F4E92" w:rsidRDefault="000F4E92">
      <w:pPr>
        <w:pStyle w:val="Zkladntext"/>
        <w:rPr>
          <w:sz w:val="20"/>
          <w:szCs w:val="20"/>
        </w:rPr>
      </w:pPr>
    </w:p>
    <w:p w:rsidR="000F4E92" w:rsidRDefault="000B089D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Ocenenia.</w:t>
      </w:r>
    </w:p>
    <w:p w:rsidR="000F4E92" w:rsidRDefault="000B089D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Prví traja v technickej súťaži ako i v súťaži prinesených výrobkov budú odmenení diplomom a vecnými cenami. </w:t>
      </w:r>
    </w:p>
    <w:p w:rsidR="000F4E92" w:rsidRDefault="000F4E92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Časový  plán:</w:t>
      </w:r>
    </w:p>
    <w:p w:rsidR="000F4E92" w:rsidRDefault="0031586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23. máj 2019</w:t>
      </w:r>
      <w:r w:rsidR="003D1E5E">
        <w:rPr>
          <w:rFonts w:ascii="Arial" w:hAnsi="Arial" w:cs="Arial"/>
          <w:sz w:val="28"/>
          <w:szCs w:val="28"/>
        </w:rPr>
        <w:tab/>
      </w:r>
      <w:r w:rsidR="003D1E5E">
        <w:rPr>
          <w:rFonts w:ascii="Arial" w:hAnsi="Arial" w:cs="Arial"/>
          <w:sz w:val="28"/>
          <w:szCs w:val="28"/>
        </w:rPr>
        <w:tab/>
        <w:t xml:space="preserve"> 9.</w:t>
      </w:r>
      <w:r w:rsidR="000B089D">
        <w:rPr>
          <w:rFonts w:ascii="Arial" w:hAnsi="Arial" w:cs="Arial"/>
          <w:sz w:val="28"/>
          <w:szCs w:val="28"/>
        </w:rPr>
        <w:t>00</w:t>
      </w:r>
      <w:r w:rsidR="000B089D">
        <w:rPr>
          <w:rFonts w:ascii="Arial" w:hAnsi="Arial" w:cs="Arial"/>
          <w:sz w:val="28"/>
          <w:szCs w:val="28"/>
        </w:rPr>
        <w:tab/>
        <w:t xml:space="preserve">príchod, prezentácia 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>a odovzdanie prineseného výrobku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</w:t>
      </w:r>
      <w:r w:rsidR="000B089D">
        <w:rPr>
          <w:rFonts w:ascii="Arial" w:hAnsi="Arial" w:cs="Arial"/>
          <w:sz w:val="28"/>
          <w:szCs w:val="28"/>
        </w:rPr>
        <w:t>.00 otvorenie súťaže</w:t>
      </w:r>
    </w:p>
    <w:p w:rsidR="000F4E92" w:rsidRDefault="003D1E5E" w:rsidP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11.30 </w:t>
      </w:r>
      <w:r w:rsidR="000B089D">
        <w:rPr>
          <w:rFonts w:ascii="Arial" w:hAnsi="Arial" w:cs="Arial"/>
          <w:sz w:val="28"/>
          <w:szCs w:val="28"/>
        </w:rPr>
        <w:t>konštrukcia elektronického výrobku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13.00</w:t>
      </w:r>
      <w:r>
        <w:rPr>
          <w:rFonts w:ascii="Arial" w:hAnsi="Arial" w:cs="Arial"/>
          <w:sz w:val="28"/>
          <w:szCs w:val="28"/>
        </w:rPr>
        <w:tab/>
        <w:t>obed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13.3</w:t>
      </w:r>
      <w:r w:rsidR="000B089D">
        <w:rPr>
          <w:rFonts w:ascii="Arial" w:hAnsi="Arial" w:cs="Arial"/>
          <w:sz w:val="28"/>
          <w:szCs w:val="28"/>
        </w:rPr>
        <w:t>0</w:t>
      </w:r>
      <w:r w:rsidR="000B089D">
        <w:rPr>
          <w:rFonts w:ascii="Arial" w:hAnsi="Arial" w:cs="Arial"/>
          <w:sz w:val="28"/>
          <w:szCs w:val="28"/>
        </w:rPr>
        <w:tab/>
        <w:t>konštrukcia elektronického výrobku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16.00 anketa o najlepší prinesený výrobok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19.00 odborný test</w:t>
      </w:r>
    </w:p>
    <w:p w:rsidR="000F4E92" w:rsidRDefault="000F4E9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</w:p>
    <w:p w:rsidR="000F4E92" w:rsidRDefault="0031586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 máj 2019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 xml:space="preserve">  9.00 obhajoba najlepších výrobkov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piatok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 xml:space="preserve">11.00 prehliadka medzinárodného veľtrhu </w:t>
      </w:r>
      <w:proofErr w:type="spellStart"/>
      <w:r w:rsidR="000B089D">
        <w:rPr>
          <w:rFonts w:ascii="Arial" w:hAnsi="Arial" w:cs="Arial"/>
          <w:sz w:val="28"/>
          <w:szCs w:val="28"/>
        </w:rPr>
        <w:t>EloSys</w:t>
      </w:r>
      <w:proofErr w:type="spellEnd"/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>12.00</w:t>
      </w:r>
      <w:r w:rsidR="000B089D">
        <w:rPr>
          <w:rFonts w:ascii="Arial" w:hAnsi="Arial" w:cs="Arial"/>
          <w:sz w:val="28"/>
          <w:szCs w:val="28"/>
        </w:rPr>
        <w:tab/>
        <w:t>slávnostné vyhodnotenie súťaže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1E5E">
        <w:rPr>
          <w:rFonts w:ascii="Arial" w:hAnsi="Arial" w:cs="Arial"/>
          <w:sz w:val="28"/>
          <w:szCs w:val="28"/>
        </w:rPr>
        <w:tab/>
      </w:r>
      <w:r w:rsidR="003D1E5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13.00 obed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14.00 prehliadka veľtrhu 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lastRenderedPageBreak/>
        <w:t>Technicko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- organizačné zabezpečenie :</w:t>
      </w:r>
    </w:p>
    <w:p w:rsidR="000F4E92" w:rsidRDefault="000B089D">
      <w:pPr>
        <w:pStyle w:val="sloseznamu"/>
        <w:ind w:left="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 xml:space="preserve">Každý súťažiaci si prinesie základné náradie elektronika, </w:t>
      </w:r>
      <w:proofErr w:type="spellStart"/>
      <w:r>
        <w:rPr>
          <w:rFonts w:ascii="Arial" w:hAnsi="Arial" w:cs="Arial"/>
          <w:sz w:val="28"/>
          <w:szCs w:val="28"/>
        </w:rPr>
        <w:t>spájko-vačku</w:t>
      </w:r>
      <w:proofErr w:type="spellEnd"/>
      <w:r>
        <w:rPr>
          <w:rFonts w:ascii="Arial" w:hAnsi="Arial" w:cs="Arial"/>
          <w:sz w:val="28"/>
          <w:szCs w:val="28"/>
        </w:rPr>
        <w:t>, písacie potreby, hygienické potreby.</w:t>
      </w:r>
    </w:p>
    <w:p w:rsidR="000F4E92" w:rsidRDefault="000B089D">
      <w:pPr>
        <w:pStyle w:val="sloseznamu"/>
        <w:ind w:left="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Registračný poplatok pre</w:t>
      </w:r>
      <w:r w:rsidR="00783312">
        <w:rPr>
          <w:rFonts w:ascii="Arial" w:hAnsi="Arial" w:cs="Arial"/>
          <w:sz w:val="28"/>
        </w:rPr>
        <w:t xml:space="preserve"> každého </w:t>
      </w:r>
      <w:r>
        <w:rPr>
          <w:rFonts w:ascii="Arial" w:hAnsi="Arial" w:cs="Arial"/>
          <w:sz w:val="28"/>
        </w:rPr>
        <w:t xml:space="preserve">účastníka je </w:t>
      </w:r>
      <w:r w:rsidR="003D1E5E">
        <w:rPr>
          <w:rFonts w:ascii="Arial" w:hAnsi="Arial" w:cs="Arial"/>
          <w:b/>
          <w:sz w:val="28"/>
        </w:rPr>
        <w:t>25</w:t>
      </w:r>
      <w:r>
        <w:rPr>
          <w:rFonts w:ascii="Arial" w:hAnsi="Arial" w:cs="Arial"/>
          <w:b/>
          <w:sz w:val="28"/>
        </w:rPr>
        <w:t xml:space="preserve"> €. </w:t>
      </w:r>
    </w:p>
    <w:p w:rsidR="000F4E92" w:rsidRDefault="000B089D">
      <w:pPr>
        <w:pStyle w:val="sloseznamu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         Organizátor </w:t>
      </w:r>
      <w:r w:rsidR="002B53BF">
        <w:rPr>
          <w:rFonts w:ascii="Arial" w:hAnsi="Arial" w:cs="Arial"/>
          <w:b/>
          <w:sz w:val="28"/>
        </w:rPr>
        <w:t xml:space="preserve">zabezpečí </w:t>
      </w:r>
      <w:r>
        <w:rPr>
          <w:rFonts w:ascii="Arial" w:hAnsi="Arial" w:cs="Arial"/>
          <w:b/>
          <w:sz w:val="28"/>
        </w:rPr>
        <w:t xml:space="preserve"> </w:t>
      </w:r>
      <w:r w:rsidR="00732C93">
        <w:rPr>
          <w:rFonts w:ascii="Arial" w:hAnsi="Arial" w:cs="Arial"/>
          <w:b/>
          <w:sz w:val="28"/>
        </w:rPr>
        <w:t xml:space="preserve">prihláseným </w:t>
      </w:r>
      <w:r w:rsidR="003D1E5E">
        <w:rPr>
          <w:rFonts w:ascii="Arial" w:hAnsi="Arial" w:cs="Arial"/>
          <w:b/>
          <w:sz w:val="28"/>
        </w:rPr>
        <w:t xml:space="preserve">účastníkom, t.j. </w:t>
      </w:r>
      <w:r>
        <w:rPr>
          <w:rFonts w:ascii="Arial" w:hAnsi="Arial" w:cs="Arial"/>
          <w:b/>
          <w:sz w:val="28"/>
        </w:rPr>
        <w:t xml:space="preserve">súťažiacim a </w:t>
      </w:r>
      <w:proofErr w:type="spellStart"/>
      <w:r>
        <w:rPr>
          <w:rFonts w:ascii="Arial" w:hAnsi="Arial" w:cs="Arial"/>
          <w:b/>
          <w:sz w:val="28"/>
        </w:rPr>
        <w:t>doprovodu</w:t>
      </w:r>
      <w:proofErr w:type="spellEnd"/>
      <w:r>
        <w:rPr>
          <w:rFonts w:ascii="Arial" w:hAnsi="Arial" w:cs="Arial"/>
          <w:b/>
          <w:sz w:val="28"/>
        </w:rPr>
        <w:t xml:space="preserve"> ubytovanie</w:t>
      </w:r>
      <w:r w:rsidR="00D415DA">
        <w:rPr>
          <w:rFonts w:ascii="Arial" w:hAnsi="Arial" w:cs="Arial"/>
          <w:b/>
          <w:sz w:val="28"/>
        </w:rPr>
        <w:t xml:space="preserve"> </w:t>
      </w:r>
      <w:r w:rsidR="00315869">
        <w:rPr>
          <w:rFonts w:ascii="Arial" w:hAnsi="Arial" w:cs="Arial"/>
          <w:sz w:val="28"/>
        </w:rPr>
        <w:t>23</w:t>
      </w:r>
      <w:r w:rsidR="00D415DA" w:rsidRPr="00D415DA">
        <w:rPr>
          <w:rFonts w:ascii="Arial" w:hAnsi="Arial" w:cs="Arial"/>
          <w:sz w:val="28"/>
        </w:rPr>
        <w:t>.5.</w:t>
      </w:r>
      <w:r w:rsidR="00315869">
        <w:rPr>
          <w:rFonts w:ascii="Arial" w:hAnsi="Arial" w:cs="Arial"/>
          <w:sz w:val="28"/>
        </w:rPr>
        <w:t>2019</w:t>
      </w:r>
      <w:r w:rsidR="00D415DA">
        <w:rPr>
          <w:rFonts w:ascii="Arial" w:hAnsi="Arial" w:cs="Arial"/>
          <w:b/>
          <w:sz w:val="28"/>
        </w:rPr>
        <w:t xml:space="preserve">  a </w:t>
      </w:r>
      <w:r>
        <w:rPr>
          <w:rFonts w:ascii="Arial" w:hAnsi="Arial" w:cs="Arial"/>
          <w:b/>
          <w:sz w:val="28"/>
        </w:rPr>
        <w:t>stravu</w:t>
      </w:r>
      <w:r w:rsidR="00315869">
        <w:rPr>
          <w:rFonts w:ascii="Arial" w:hAnsi="Arial" w:cs="Arial"/>
          <w:sz w:val="28"/>
        </w:rPr>
        <w:t xml:space="preserve"> 23.5.2019 a 24</w:t>
      </w:r>
      <w:r w:rsidR="00D415DA">
        <w:rPr>
          <w:rFonts w:ascii="Arial" w:hAnsi="Arial" w:cs="Arial"/>
          <w:sz w:val="28"/>
        </w:rPr>
        <w:t>.5.</w:t>
      </w:r>
      <w:r w:rsidR="00315869">
        <w:rPr>
          <w:rFonts w:ascii="Arial" w:hAnsi="Arial" w:cs="Arial"/>
          <w:sz w:val="28"/>
        </w:rPr>
        <w:t>2019</w:t>
      </w:r>
      <w:r w:rsidR="00D415DA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 </w:t>
      </w:r>
      <w:r w:rsidR="00732C93">
        <w:rPr>
          <w:rFonts w:ascii="Arial" w:hAnsi="Arial" w:cs="Arial"/>
          <w:sz w:val="28"/>
        </w:rPr>
        <w:t xml:space="preserve">vstup na </w:t>
      </w:r>
      <w:r w:rsidR="002B53BF">
        <w:rPr>
          <w:rFonts w:ascii="Arial" w:hAnsi="Arial" w:cs="Arial"/>
          <w:sz w:val="28"/>
        </w:rPr>
        <w:t>výstavisko A</w:t>
      </w:r>
      <w:r w:rsidR="00732C93">
        <w:rPr>
          <w:rFonts w:ascii="Arial" w:hAnsi="Arial" w:cs="Arial"/>
          <w:sz w:val="28"/>
        </w:rPr>
        <w:t>grokomple</w:t>
      </w:r>
      <w:r w:rsidR="002B53BF">
        <w:rPr>
          <w:rFonts w:ascii="Arial" w:hAnsi="Arial" w:cs="Arial"/>
          <w:sz w:val="28"/>
        </w:rPr>
        <w:t>x Nitra,</w:t>
      </w:r>
      <w:r w:rsidR="00732C93">
        <w:rPr>
          <w:rFonts w:ascii="Arial" w:hAnsi="Arial" w:cs="Arial"/>
          <w:sz w:val="28"/>
        </w:rPr>
        <w:t xml:space="preserve"> súťažiacim </w:t>
      </w:r>
      <w:r>
        <w:rPr>
          <w:rFonts w:ascii="Arial" w:hAnsi="Arial" w:cs="Arial"/>
          <w:sz w:val="28"/>
        </w:rPr>
        <w:t>zabezpečí</w:t>
      </w:r>
      <w:r w:rsidR="00732C9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ele</w:t>
      </w:r>
      <w:r w:rsidR="002B53BF">
        <w:rPr>
          <w:rFonts w:ascii="Arial" w:hAnsi="Arial" w:cs="Arial"/>
          <w:sz w:val="28"/>
        </w:rPr>
        <w:t>ktronické stavebnice na súťaž</w:t>
      </w:r>
      <w:r w:rsidR="003D1E5E">
        <w:rPr>
          <w:rFonts w:ascii="Arial" w:hAnsi="Arial" w:cs="Arial"/>
          <w:sz w:val="28"/>
        </w:rPr>
        <w:t xml:space="preserve">. </w:t>
      </w:r>
      <w:r w:rsidR="00783312">
        <w:rPr>
          <w:rFonts w:ascii="Arial" w:hAnsi="Arial" w:cs="Arial"/>
          <w:sz w:val="28"/>
        </w:rPr>
        <w:t>V prípade potreby zabez</w:t>
      </w:r>
      <w:r w:rsidR="00315869">
        <w:rPr>
          <w:rFonts w:ascii="Arial" w:hAnsi="Arial" w:cs="Arial"/>
          <w:sz w:val="28"/>
        </w:rPr>
        <w:t>pečíme ubytovanie aj v stredu 22. mája 2019</w:t>
      </w:r>
      <w:r w:rsidR="00783312">
        <w:rPr>
          <w:rFonts w:ascii="Arial" w:hAnsi="Arial" w:cs="Arial"/>
          <w:sz w:val="28"/>
        </w:rPr>
        <w:t xml:space="preserve">.  </w:t>
      </w:r>
      <w:r w:rsidR="003D1E5E">
        <w:rPr>
          <w:rFonts w:ascii="Arial" w:hAnsi="Arial" w:cs="Arial"/>
          <w:sz w:val="28"/>
        </w:rPr>
        <w:t>Cestovné výdavky hradí vysielajúca organizácia.</w:t>
      </w:r>
    </w:p>
    <w:p w:rsidR="000F4E92" w:rsidRDefault="000B089D">
      <w:pPr>
        <w:pStyle w:val="Zkladntex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prípade, že </w:t>
      </w:r>
      <w:proofErr w:type="spellStart"/>
      <w:r>
        <w:rPr>
          <w:rFonts w:ascii="Arial" w:hAnsi="Arial" w:cs="Arial"/>
          <w:sz w:val="28"/>
          <w:szCs w:val="28"/>
        </w:rPr>
        <w:t>poriadateľovi</w:t>
      </w:r>
      <w:proofErr w:type="spellEnd"/>
      <w:r>
        <w:rPr>
          <w:rFonts w:ascii="Arial" w:hAnsi="Arial" w:cs="Arial"/>
          <w:sz w:val="28"/>
          <w:szCs w:val="28"/>
        </w:rPr>
        <w:t xml:space="preserve"> vzniknú náklady z nedisciplinovanosti, nedodržania propozícií a pokynov usporiadateľa, hradí ich ten, kto ich zapríčinil.</w:t>
      </w: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Organizátor si vyhradzuje možnosť aktualizovať časový plán, o zmenách budú súťažiaci i </w:t>
      </w:r>
      <w:proofErr w:type="spellStart"/>
      <w:r>
        <w:rPr>
          <w:rFonts w:ascii="Arial" w:hAnsi="Arial" w:cs="Arial"/>
          <w:sz w:val="28"/>
          <w:szCs w:val="28"/>
        </w:rPr>
        <w:t>doprovod</w:t>
      </w:r>
      <w:proofErr w:type="spellEnd"/>
      <w:r>
        <w:rPr>
          <w:rFonts w:ascii="Arial" w:hAnsi="Arial" w:cs="Arial"/>
          <w:sz w:val="28"/>
          <w:szCs w:val="28"/>
        </w:rPr>
        <w:t xml:space="preserve"> včas oboznámení.</w:t>
      </w: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Informácie - </w:t>
      </w:r>
      <w:r w:rsidR="00783312">
        <w:rPr>
          <w:rFonts w:ascii="Arial" w:hAnsi="Arial" w:cs="Arial"/>
          <w:sz w:val="28"/>
          <w:szCs w:val="28"/>
        </w:rPr>
        <w:t>M. Kohút, 0905 / 52</w:t>
      </w:r>
      <w:r>
        <w:rPr>
          <w:rFonts w:ascii="Arial" w:hAnsi="Arial" w:cs="Arial"/>
          <w:sz w:val="28"/>
          <w:szCs w:val="28"/>
        </w:rPr>
        <w:t>1</w:t>
      </w:r>
      <w:r w:rsidR="007833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989</w:t>
      </w:r>
    </w:p>
    <w:p w:rsidR="0078331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="00783312">
        <w:rPr>
          <w:rFonts w:ascii="Arial" w:hAnsi="Arial" w:cs="Arial"/>
          <w:sz w:val="28"/>
          <w:szCs w:val="28"/>
        </w:rPr>
        <w:t xml:space="preserve"> J. </w:t>
      </w:r>
      <w:proofErr w:type="spellStart"/>
      <w:r w:rsidR="00783312">
        <w:rPr>
          <w:rFonts w:ascii="Arial" w:hAnsi="Arial" w:cs="Arial"/>
          <w:sz w:val="28"/>
          <w:szCs w:val="28"/>
        </w:rPr>
        <w:t>Hoštálek</w:t>
      </w:r>
      <w:proofErr w:type="spellEnd"/>
      <w:r w:rsidR="00783312">
        <w:rPr>
          <w:rFonts w:ascii="Arial" w:hAnsi="Arial" w:cs="Arial"/>
          <w:sz w:val="28"/>
          <w:szCs w:val="28"/>
        </w:rPr>
        <w:t xml:space="preserve"> 0908 / 49</w:t>
      </w:r>
      <w:r>
        <w:rPr>
          <w:rFonts w:ascii="Arial" w:hAnsi="Arial" w:cs="Arial"/>
          <w:sz w:val="28"/>
          <w:szCs w:val="28"/>
        </w:rPr>
        <w:t>3</w:t>
      </w:r>
      <w:r w:rsidR="00783312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339</w:t>
      </w: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Adresa –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SSE, Wolkrova 4, 851 01 Bratislava</w:t>
      </w: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tel:02/6224 5138, fax 02/62246926</w:t>
      </w:r>
    </w:p>
    <w:p w:rsidR="000F4E92" w:rsidRDefault="000B089D">
      <w:pPr>
        <w:pStyle w:val="Zkladntext"/>
        <w:ind w:left="144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mail: skse@skse.sk </w:t>
      </w:r>
    </w:p>
    <w:p w:rsidR="000F4E92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0B089D" w:rsidRPr="00907227" w:rsidRDefault="000B089D">
      <w:pPr>
        <w:rPr>
          <w:rFonts w:ascii="Arial" w:hAnsi="Arial" w:cs="Arial"/>
          <w:sz w:val="24"/>
          <w:szCs w:val="24"/>
        </w:rPr>
      </w:pPr>
    </w:p>
    <w:p w:rsidR="000E31F5" w:rsidRDefault="00A477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75565</wp:posOffset>
            </wp:positionV>
            <wp:extent cx="914400" cy="914400"/>
            <wp:effectExtent l="19050" t="0" r="0" b="0"/>
            <wp:wrapNone/>
            <wp:docPr id="24" name="Obrázok 24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38B" w:rsidRDefault="005C438B">
      <w:pPr>
        <w:rPr>
          <w:rFonts w:ascii="Arial" w:hAnsi="Arial" w:cs="Arial"/>
          <w:sz w:val="28"/>
          <w:szCs w:val="28"/>
        </w:rPr>
      </w:pPr>
    </w:p>
    <w:p w:rsidR="005C438B" w:rsidRDefault="00315869">
      <w:pPr>
        <w:rPr>
          <w:rFonts w:ascii="Arial" w:hAnsi="Arial" w:cs="Arial"/>
        </w:rPr>
      </w:pPr>
      <w:r>
        <w:rPr>
          <w:noProof/>
          <w:lang w:eastAsia="sk-SK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981075</wp:posOffset>
            </wp:positionV>
            <wp:extent cx="5687695" cy="3648075"/>
            <wp:effectExtent l="19050" t="0" r="8255" b="0"/>
            <wp:wrapNone/>
            <wp:docPr id="1" name="Obrázok 1" descr="http://www.expocenter.sk/Images/Uploads/aktuality%20elos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ocenter.sk/Images/Uploads/aktuality%20elosy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t xml:space="preserve"> </w:t>
      </w:r>
    </w:p>
    <w:sectPr w:rsidR="005C438B" w:rsidSect="000F4E92">
      <w:footnotePr>
        <w:pos w:val="beneathText"/>
      </w:footnotePr>
      <w:pgSz w:w="11906" w:h="16838"/>
      <w:pgMar w:top="929" w:right="1440" w:bottom="929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30"/>
      <w:numFmt w:val="decimal"/>
      <w:lvlText w:val="%1.%2"/>
      <w:lvlJc w:val="left"/>
      <w:pPr>
        <w:tabs>
          <w:tab w:val="num" w:pos="3690"/>
        </w:tabs>
        <w:ind w:left="3690" w:hanging="810"/>
      </w:pPr>
    </w:lvl>
    <w:lvl w:ilvl="2">
      <w:start w:val="1"/>
      <w:numFmt w:val="decimal"/>
      <w:lvlText w:val="%1.%2.%3"/>
      <w:lvlJc w:val="left"/>
      <w:pPr>
        <w:tabs>
          <w:tab w:val="num" w:pos="6570"/>
        </w:tabs>
        <w:ind w:left="6570" w:hanging="810"/>
      </w:p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47922C3"/>
    <w:multiLevelType w:val="hybridMultilevel"/>
    <w:tmpl w:val="61D0C228"/>
    <w:lvl w:ilvl="0" w:tplc="786A1BFE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/>
  <w:rsids>
    <w:rsidRoot w:val="00400632"/>
    <w:rsid w:val="00004F5E"/>
    <w:rsid w:val="00050036"/>
    <w:rsid w:val="00064CDE"/>
    <w:rsid w:val="000B089D"/>
    <w:rsid w:val="000D4108"/>
    <w:rsid w:val="000E31F5"/>
    <w:rsid w:val="000F4E92"/>
    <w:rsid w:val="001A28BA"/>
    <w:rsid w:val="001C7A88"/>
    <w:rsid w:val="002B53BF"/>
    <w:rsid w:val="002D6E3D"/>
    <w:rsid w:val="002E2CFE"/>
    <w:rsid w:val="00315869"/>
    <w:rsid w:val="00316AAE"/>
    <w:rsid w:val="00317CAC"/>
    <w:rsid w:val="003D1E5E"/>
    <w:rsid w:val="00400632"/>
    <w:rsid w:val="00427FC6"/>
    <w:rsid w:val="005707D6"/>
    <w:rsid w:val="00580F7B"/>
    <w:rsid w:val="005C438B"/>
    <w:rsid w:val="00662F02"/>
    <w:rsid w:val="00683969"/>
    <w:rsid w:val="006A1765"/>
    <w:rsid w:val="0070755E"/>
    <w:rsid w:val="00732C93"/>
    <w:rsid w:val="00783312"/>
    <w:rsid w:val="00785697"/>
    <w:rsid w:val="00787B2E"/>
    <w:rsid w:val="00791C47"/>
    <w:rsid w:val="007A1279"/>
    <w:rsid w:val="0080692E"/>
    <w:rsid w:val="008155B4"/>
    <w:rsid w:val="0089084C"/>
    <w:rsid w:val="00902BA4"/>
    <w:rsid w:val="00907227"/>
    <w:rsid w:val="0094009D"/>
    <w:rsid w:val="009B5AB8"/>
    <w:rsid w:val="00A31BA3"/>
    <w:rsid w:val="00A4774E"/>
    <w:rsid w:val="00A47EB9"/>
    <w:rsid w:val="00A54395"/>
    <w:rsid w:val="00AD197F"/>
    <w:rsid w:val="00AE6E2D"/>
    <w:rsid w:val="00B85F43"/>
    <w:rsid w:val="00C13387"/>
    <w:rsid w:val="00C71ED8"/>
    <w:rsid w:val="00CD56CE"/>
    <w:rsid w:val="00D415DA"/>
    <w:rsid w:val="00D84818"/>
    <w:rsid w:val="00D86101"/>
    <w:rsid w:val="00DF2C61"/>
    <w:rsid w:val="00F1738C"/>
    <w:rsid w:val="00F91946"/>
    <w:rsid w:val="00F9562F"/>
    <w:rsid w:val="00FB4F4F"/>
    <w:rsid w:val="00FC131A"/>
    <w:rsid w:val="00FF2CED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4E92"/>
    <w:pPr>
      <w:suppressAutoHyphens/>
      <w:autoSpaceDE w:val="0"/>
    </w:pPr>
    <w:rPr>
      <w:lang w:eastAsia="zh-CN"/>
    </w:rPr>
  </w:style>
  <w:style w:type="paragraph" w:styleId="Nadpis1">
    <w:name w:val="heading 1"/>
    <w:basedOn w:val="Normlny"/>
    <w:next w:val="Normlny"/>
    <w:qFormat/>
    <w:rsid w:val="000F4E9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F4E92"/>
  </w:style>
  <w:style w:type="character" w:customStyle="1" w:styleId="WW8Num1z1">
    <w:name w:val="WW8Num1z1"/>
    <w:rsid w:val="000F4E92"/>
  </w:style>
  <w:style w:type="character" w:customStyle="1" w:styleId="WW8Num1z2">
    <w:name w:val="WW8Num1z2"/>
    <w:rsid w:val="000F4E92"/>
  </w:style>
  <w:style w:type="character" w:customStyle="1" w:styleId="WW8Num1z3">
    <w:name w:val="WW8Num1z3"/>
    <w:rsid w:val="000F4E92"/>
  </w:style>
  <w:style w:type="character" w:customStyle="1" w:styleId="WW8Num1z4">
    <w:name w:val="WW8Num1z4"/>
    <w:rsid w:val="000F4E92"/>
  </w:style>
  <w:style w:type="character" w:customStyle="1" w:styleId="WW8Num1z5">
    <w:name w:val="WW8Num1z5"/>
    <w:rsid w:val="000F4E92"/>
  </w:style>
  <w:style w:type="character" w:customStyle="1" w:styleId="WW8Num1z6">
    <w:name w:val="WW8Num1z6"/>
    <w:rsid w:val="000F4E92"/>
  </w:style>
  <w:style w:type="character" w:customStyle="1" w:styleId="WW8Num1z7">
    <w:name w:val="WW8Num1z7"/>
    <w:rsid w:val="000F4E92"/>
  </w:style>
  <w:style w:type="character" w:customStyle="1" w:styleId="WW8Num1z8">
    <w:name w:val="WW8Num1z8"/>
    <w:rsid w:val="000F4E92"/>
  </w:style>
  <w:style w:type="character" w:customStyle="1" w:styleId="WW8Num2z0">
    <w:name w:val="WW8Num2z0"/>
    <w:rsid w:val="000F4E92"/>
    <w:rPr>
      <w:rFonts w:ascii="Symbol" w:hAnsi="Symbol" w:cs="Symbol"/>
      <w:sz w:val="20"/>
      <w:szCs w:val="24"/>
    </w:rPr>
  </w:style>
  <w:style w:type="character" w:customStyle="1" w:styleId="WW8Num3z0">
    <w:name w:val="WW8Num3z0"/>
    <w:rsid w:val="000F4E92"/>
  </w:style>
  <w:style w:type="character" w:customStyle="1" w:styleId="WW8Num3z1">
    <w:name w:val="WW8Num3z1"/>
    <w:rsid w:val="000F4E92"/>
  </w:style>
  <w:style w:type="character" w:customStyle="1" w:styleId="WW8Num3z2">
    <w:name w:val="WW8Num3z2"/>
    <w:rsid w:val="000F4E92"/>
  </w:style>
  <w:style w:type="character" w:customStyle="1" w:styleId="WW8Num3z3">
    <w:name w:val="WW8Num3z3"/>
    <w:rsid w:val="000F4E92"/>
  </w:style>
  <w:style w:type="character" w:customStyle="1" w:styleId="WW8Num3z4">
    <w:name w:val="WW8Num3z4"/>
    <w:rsid w:val="000F4E92"/>
  </w:style>
  <w:style w:type="character" w:customStyle="1" w:styleId="WW8Num3z5">
    <w:name w:val="WW8Num3z5"/>
    <w:rsid w:val="000F4E92"/>
  </w:style>
  <w:style w:type="character" w:customStyle="1" w:styleId="WW8Num3z6">
    <w:name w:val="WW8Num3z6"/>
    <w:rsid w:val="000F4E92"/>
  </w:style>
  <w:style w:type="character" w:customStyle="1" w:styleId="WW8Num3z7">
    <w:name w:val="WW8Num3z7"/>
    <w:rsid w:val="000F4E92"/>
  </w:style>
  <w:style w:type="character" w:customStyle="1" w:styleId="WW8Num3z8">
    <w:name w:val="WW8Num3z8"/>
    <w:rsid w:val="000F4E92"/>
  </w:style>
  <w:style w:type="character" w:customStyle="1" w:styleId="WW8Num8z0">
    <w:name w:val="WW8Num8z0"/>
    <w:rsid w:val="000F4E92"/>
    <w:rPr>
      <w:rFonts w:ascii="Symbol" w:hAnsi="Symbol" w:cs="Symbol"/>
      <w:sz w:val="20"/>
    </w:rPr>
  </w:style>
  <w:style w:type="character" w:customStyle="1" w:styleId="WW8Num8z1">
    <w:name w:val="WW8Num8z1"/>
    <w:rsid w:val="000F4E92"/>
    <w:rPr>
      <w:rFonts w:ascii="Courier New" w:hAnsi="Courier New" w:cs="Courier New"/>
      <w:sz w:val="20"/>
    </w:rPr>
  </w:style>
  <w:style w:type="character" w:customStyle="1" w:styleId="WW8Num8z2">
    <w:name w:val="WW8Num8z2"/>
    <w:rsid w:val="000F4E92"/>
    <w:rPr>
      <w:rFonts w:ascii="Wingdings" w:hAnsi="Wingdings" w:cs="Wingdings"/>
      <w:sz w:val="20"/>
    </w:rPr>
  </w:style>
  <w:style w:type="character" w:customStyle="1" w:styleId="Predvolenpsmoodseku1">
    <w:name w:val="Predvolené písmo odseku1"/>
    <w:rsid w:val="000F4E92"/>
  </w:style>
  <w:style w:type="character" w:styleId="Hypertextovprepojenie">
    <w:name w:val="Hyperlink"/>
    <w:basedOn w:val="Predvolenpsmoodseku1"/>
    <w:semiHidden/>
    <w:rsid w:val="000F4E92"/>
    <w:rPr>
      <w:color w:val="0000FF"/>
      <w:u w:val="single"/>
    </w:rPr>
  </w:style>
  <w:style w:type="character" w:customStyle="1" w:styleId="nazov11">
    <w:name w:val="nazov11"/>
    <w:basedOn w:val="Predvolenpsmoodseku1"/>
    <w:rsid w:val="000F4E92"/>
    <w:rPr>
      <w:rFonts w:ascii="Arial" w:hAnsi="Arial" w:cs="Arial"/>
      <w:b/>
      <w:bCs/>
      <w:color w:val="324C82"/>
      <w:sz w:val="39"/>
      <w:szCs w:val="39"/>
    </w:rPr>
  </w:style>
  <w:style w:type="character" w:styleId="Siln">
    <w:name w:val="Strong"/>
    <w:basedOn w:val="Predvolenpsmoodseku1"/>
    <w:qFormat/>
    <w:rsid w:val="000F4E92"/>
    <w:rPr>
      <w:b/>
      <w:bCs/>
    </w:rPr>
  </w:style>
  <w:style w:type="character" w:styleId="PouitHypertextovPrepojenie">
    <w:name w:val="FollowedHyperlink"/>
    <w:basedOn w:val="Predvolenpsmoodseku1"/>
    <w:semiHidden/>
    <w:rsid w:val="000F4E92"/>
    <w:rPr>
      <w:color w:val="800080"/>
      <w:u w:val="single"/>
    </w:rPr>
  </w:style>
  <w:style w:type="paragraph" w:customStyle="1" w:styleId="Nadpis">
    <w:name w:val="Nadpis"/>
    <w:next w:val="Zkladntext"/>
    <w:rsid w:val="000F4E92"/>
    <w:pPr>
      <w:keepNext/>
      <w:keepLines/>
      <w:widowControl w:val="0"/>
      <w:suppressAutoHyphens/>
      <w:autoSpaceDE w:val="0"/>
      <w:spacing w:before="144" w:after="72"/>
    </w:pPr>
    <w:rPr>
      <w:rFonts w:ascii="Arial" w:eastAsia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styleId="Zoznam">
    <w:name w:val="List"/>
    <w:basedOn w:val="Zkladntext"/>
    <w:semiHidden/>
    <w:rsid w:val="000F4E92"/>
    <w:rPr>
      <w:rFonts w:cs="Mangal"/>
    </w:rPr>
  </w:style>
  <w:style w:type="paragraph" w:styleId="Popis">
    <w:name w:val="caption"/>
    <w:basedOn w:val="Normlny"/>
    <w:qFormat/>
    <w:rsid w:val="000F4E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0F4E92"/>
    <w:pPr>
      <w:suppressLineNumbers/>
    </w:pPr>
    <w:rPr>
      <w:rFonts w:cs="Mangal"/>
    </w:rPr>
  </w:style>
  <w:style w:type="paragraph" w:customStyle="1" w:styleId="Popisok">
    <w:name w:val="Popisok"/>
    <w:basedOn w:val="Normlny"/>
    <w:rsid w:val="000F4E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">
    <w:name w:val="Øádk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naka">
    <w:name w:val="Znaèka"/>
    <w:rsid w:val="000F4E92"/>
    <w:pPr>
      <w:widowControl w:val="0"/>
      <w:suppressAutoHyphens/>
      <w:autoSpaceDE w:val="0"/>
      <w:ind w:left="288"/>
    </w:pPr>
    <w:rPr>
      <w:rFonts w:eastAsia="Arial"/>
      <w:color w:val="000000"/>
      <w:sz w:val="24"/>
      <w:szCs w:val="24"/>
      <w:lang w:eastAsia="zh-CN"/>
    </w:rPr>
  </w:style>
  <w:style w:type="paragraph" w:customStyle="1" w:styleId="Znaka1">
    <w:name w:val="Znaèka 1"/>
    <w:rsid w:val="000F4E92"/>
    <w:pPr>
      <w:widowControl w:val="0"/>
      <w:suppressAutoHyphens/>
      <w:autoSpaceDE w:val="0"/>
      <w:ind w:left="576"/>
    </w:pPr>
    <w:rPr>
      <w:rFonts w:eastAsia="Arial"/>
      <w:color w:val="000000"/>
      <w:sz w:val="24"/>
      <w:szCs w:val="24"/>
      <w:lang w:eastAsia="zh-CN"/>
    </w:rPr>
  </w:style>
  <w:style w:type="paragraph" w:customStyle="1" w:styleId="sloseznamu">
    <w:name w:val="Èíslo seznamu"/>
    <w:rsid w:val="000F4E92"/>
    <w:pPr>
      <w:widowControl w:val="0"/>
      <w:suppressAutoHyphens/>
      <w:autoSpaceDE w:val="0"/>
      <w:ind w:left="720"/>
    </w:pPr>
    <w:rPr>
      <w:rFonts w:eastAsia="Arial"/>
      <w:color w:val="000000"/>
      <w:sz w:val="24"/>
      <w:szCs w:val="24"/>
      <w:lang w:eastAsia="zh-CN"/>
    </w:rPr>
  </w:style>
  <w:style w:type="paragraph" w:styleId="Podtitul">
    <w:name w:val="Subtitle"/>
    <w:next w:val="Zkladntext"/>
    <w:qFormat/>
    <w:rsid w:val="000F4E92"/>
    <w:pPr>
      <w:widowControl w:val="0"/>
      <w:suppressAutoHyphens/>
      <w:autoSpaceDE w:val="0"/>
      <w:spacing w:before="72" w:after="72"/>
    </w:pPr>
    <w:rPr>
      <w:rFonts w:eastAsia="Arial"/>
      <w:b/>
      <w:bCs/>
      <w:i/>
      <w:iCs/>
      <w:color w:val="000000"/>
      <w:sz w:val="24"/>
      <w:szCs w:val="24"/>
      <w:lang w:eastAsia="zh-CN"/>
    </w:rPr>
  </w:style>
  <w:style w:type="paragraph" w:styleId="Hlavika">
    <w:name w:val="header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Normlnywebov">
    <w:name w:val="Normal (Web)"/>
    <w:basedOn w:val="Normlny"/>
    <w:semiHidden/>
    <w:rsid w:val="000F4E92"/>
    <w:pPr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CDE"/>
    <w:rPr>
      <w:rFonts w:ascii="Tahoma" w:hAnsi="Tahoma" w:cs="Tahoma"/>
      <w:sz w:val="16"/>
      <w:szCs w:val="16"/>
      <w:lang w:eastAsia="zh-CN"/>
    </w:rPr>
  </w:style>
  <w:style w:type="character" w:styleId="Zvraznenie">
    <w:name w:val="Emphasis"/>
    <w:basedOn w:val="Predvolenpsmoodseku"/>
    <w:uiPriority w:val="20"/>
    <w:qFormat/>
    <w:rsid w:val="00DF2C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TSME</vt:lpstr>
    </vt:vector>
  </TitlesOfParts>
  <Company/>
  <LinksUpToDate>false</LinksUpToDate>
  <CharactersWithSpaces>4674</CharactersWithSpaces>
  <SharedDoc>false</SharedDoc>
  <HLinks>
    <vt:vector size="6" baseType="variant"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http://www.elosys.sk/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TSME</dc:title>
  <dc:creator>Miro Kohut</dc:creator>
  <dc:description>Propozicie celoslovenseho finale TSME, Trencin 10-11okt2006</dc:description>
  <cp:lastModifiedBy>pc</cp:lastModifiedBy>
  <cp:revision>5</cp:revision>
  <cp:lastPrinted>2019-05-02T17:25:00Z</cp:lastPrinted>
  <dcterms:created xsi:type="dcterms:W3CDTF">2019-04-09T07:44:00Z</dcterms:created>
  <dcterms:modified xsi:type="dcterms:W3CDTF">2019-05-02T17:27:00Z</dcterms:modified>
</cp:coreProperties>
</file>