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9F2677">
      <w:pPr>
        <w:pStyle w:val="Zkladntext"/>
        <w:spacing w:before="120"/>
        <w:ind w:left="708" w:firstLine="708"/>
        <w:rPr>
          <w:rFonts w:ascii="Arial" w:hAnsi="Arial" w:cs="Arial"/>
          <w:sz w:val="36"/>
        </w:rPr>
      </w:pPr>
      <w:r>
        <w:rPr>
          <w:rFonts w:ascii="Arial" w:hAnsi="Arial" w:cs="Arial"/>
          <w:b/>
          <w:sz w:val="36"/>
          <w:u w:val="single"/>
        </w:rPr>
        <w:t>Bezplatne</w:t>
      </w:r>
      <w:r>
        <w:rPr>
          <w:rFonts w:ascii="Arial" w:hAnsi="Arial" w:cs="Arial"/>
          <w:sz w:val="36"/>
          <w:u w:val="single"/>
        </w:rPr>
        <w:t xml:space="preserve"> zašleme elektronické stavebnice</w:t>
      </w:r>
    </w:p>
    <w:p w:rsidR="00000000" w:rsidRDefault="009F2677">
      <w:pPr>
        <w:pStyle w:val="Zkladntext"/>
        <w:spacing w:before="120"/>
        <w:ind w:firstLine="720"/>
        <w:jc w:val="center"/>
        <w:rPr>
          <w:rFonts w:ascii="Arial" w:hAnsi="Arial" w:cs="Arial"/>
          <w:sz w:val="36"/>
        </w:rPr>
      </w:pPr>
    </w:p>
    <w:p w:rsidR="00000000" w:rsidRDefault="009F2677">
      <w:pPr>
        <w:pStyle w:val="Zkladntext"/>
        <w:spacing w:before="12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ab/>
        <w:t>Každej organizácii</w:t>
      </w:r>
      <w:r>
        <w:rPr>
          <w:rFonts w:ascii="Arial" w:hAnsi="Arial" w:cs="Arial"/>
          <w:sz w:val="28"/>
        </w:rPr>
        <w:t xml:space="preserve">, ktorá pripraví </w:t>
      </w:r>
      <w:r w:rsidR="007B5995">
        <w:rPr>
          <w:rFonts w:ascii="Arial" w:hAnsi="Arial" w:cs="Arial"/>
          <w:sz w:val="28"/>
        </w:rPr>
        <w:t xml:space="preserve">školské, </w:t>
      </w:r>
      <w:r>
        <w:rPr>
          <w:rFonts w:ascii="Arial" w:hAnsi="Arial" w:cs="Arial"/>
          <w:sz w:val="28"/>
        </w:rPr>
        <w:t xml:space="preserve">miestne, okresné al. oblastné kolo TSME podľa jej propozícií do </w:t>
      </w:r>
      <w:r w:rsidR="007B5995">
        <w:rPr>
          <w:rFonts w:ascii="Arial" w:hAnsi="Arial" w:cs="Arial"/>
          <w:sz w:val="28"/>
        </w:rPr>
        <w:t>20. mája 2018</w:t>
      </w:r>
      <w:r>
        <w:rPr>
          <w:rFonts w:ascii="Arial" w:hAnsi="Arial" w:cs="Arial"/>
          <w:sz w:val="28"/>
        </w:rPr>
        <w:t xml:space="preserve"> a zaručí účasť jeho výhercov na celoslovenskom finále, </w:t>
      </w:r>
      <w:r>
        <w:rPr>
          <w:rFonts w:ascii="Arial" w:hAnsi="Arial" w:cs="Arial"/>
          <w:sz w:val="28"/>
          <w:u w:val="single"/>
        </w:rPr>
        <w:t>pošleme bezplatne elektronické stavebnice</w:t>
      </w:r>
      <w:r>
        <w:rPr>
          <w:rFonts w:ascii="Arial" w:hAnsi="Arial" w:cs="Arial"/>
          <w:sz w:val="28"/>
        </w:rPr>
        <w:t>:</w:t>
      </w:r>
      <w:r>
        <w:rPr>
          <w:rFonts w:ascii="Arial" w:hAnsi="Arial" w:cs="Arial"/>
          <w:sz w:val="28"/>
        </w:rPr>
        <w:t xml:space="preserve"> – plošný spoj, súčiastky a návod. Celoslovenské finále sa bude konať v rámci </w:t>
      </w:r>
      <w:r w:rsidR="007B5995">
        <w:rPr>
          <w:rFonts w:ascii="Arial" w:hAnsi="Arial" w:cs="Arial"/>
          <w:sz w:val="28"/>
        </w:rPr>
        <w:t>24</w:t>
      </w:r>
      <w:r>
        <w:rPr>
          <w:rFonts w:ascii="Arial" w:hAnsi="Arial" w:cs="Arial"/>
          <w:sz w:val="28"/>
        </w:rPr>
        <w:t xml:space="preserve">. ročníka medzinárodného veľtrhu elektrotechniky, elektroniky a energetiky </w:t>
      </w:r>
      <w:r>
        <w:rPr>
          <w:rFonts w:ascii="Arial" w:hAnsi="Arial" w:cs="Arial"/>
          <w:b/>
          <w:bCs/>
          <w:sz w:val="28"/>
        </w:rPr>
        <w:t xml:space="preserve">EloSys – </w:t>
      </w:r>
      <w:r w:rsidR="007B5995">
        <w:rPr>
          <w:rFonts w:ascii="Arial" w:hAnsi="Arial" w:cs="Arial"/>
          <w:b/>
          <w:bCs/>
          <w:sz w:val="28"/>
        </w:rPr>
        <w:t>Nitra,  22. -25. máj 2018</w:t>
      </w:r>
      <w:r w:rsidR="007B5995">
        <w:rPr>
          <w:rFonts w:ascii="Arial" w:hAnsi="Arial" w:cs="Arial"/>
          <w:bCs/>
          <w:sz w:val="28"/>
        </w:rPr>
        <w:t>.</w:t>
      </w:r>
    </w:p>
    <w:p w:rsidR="00000000" w:rsidRDefault="009F2677">
      <w:pPr>
        <w:pStyle w:val="Zkladntext"/>
        <w:spacing w:before="120"/>
        <w:jc w:val="both"/>
        <w:rPr>
          <w:rFonts w:ascii="Arial" w:hAnsi="Arial" w:cs="Arial"/>
          <w:sz w:val="28"/>
        </w:rPr>
      </w:pPr>
    </w:p>
    <w:p w:rsidR="00000000" w:rsidRDefault="009F2677">
      <w:pPr>
        <w:pStyle w:val="Zkladntext"/>
        <w:spacing w:before="120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8"/>
        </w:rPr>
        <w:tab/>
        <w:t xml:space="preserve">Predpokladáme, že súťaže sa zúčastní </w:t>
      </w:r>
      <w:r>
        <w:rPr>
          <w:rFonts w:ascii="Arial" w:hAnsi="Arial" w:cs="Arial"/>
          <w:b/>
          <w:sz w:val="28"/>
        </w:rPr>
        <w:t>.............účastník</w:t>
      </w:r>
      <w:r>
        <w:rPr>
          <w:rFonts w:ascii="Arial" w:hAnsi="Arial" w:cs="Arial"/>
          <w:b/>
          <w:sz w:val="28"/>
        </w:rPr>
        <w:t>ov</w:t>
      </w:r>
      <w:r>
        <w:rPr>
          <w:rFonts w:ascii="Arial" w:hAnsi="Arial" w:cs="Arial"/>
          <w:sz w:val="28"/>
        </w:rPr>
        <w:t xml:space="preserve"> a žiadame dodať na našu adresu potrebný počet stavebníc. Súčasne sa zaväzujeme ihneď po skončení súťaže odoslať na adresu SSE Bratislava výsledkovú listinu a nomináciu </w:t>
      </w:r>
      <w:r>
        <w:rPr>
          <w:rFonts w:ascii="Arial" w:hAnsi="Arial" w:cs="Arial"/>
          <w:sz w:val="28"/>
        </w:rPr>
        <w:t xml:space="preserve">najlepších </w:t>
      </w:r>
      <w:r>
        <w:rPr>
          <w:rFonts w:ascii="Arial" w:hAnsi="Arial" w:cs="Arial"/>
          <w:sz w:val="28"/>
        </w:rPr>
        <w:t>pre finále súťaže. V prípade, že skutočný počet účastníkov bude menší opro</w:t>
      </w:r>
      <w:r>
        <w:rPr>
          <w:rFonts w:ascii="Arial" w:hAnsi="Arial" w:cs="Arial"/>
          <w:sz w:val="28"/>
        </w:rPr>
        <w:t>ti predpokladu, na vyžiadani</w:t>
      </w:r>
      <w:r>
        <w:rPr>
          <w:rFonts w:ascii="Arial" w:hAnsi="Arial" w:cs="Arial"/>
          <w:sz w:val="28"/>
        </w:rPr>
        <w:t>e</w:t>
      </w:r>
      <w:r>
        <w:rPr>
          <w:rFonts w:ascii="Arial" w:hAnsi="Arial" w:cs="Arial"/>
          <w:sz w:val="28"/>
        </w:rPr>
        <w:t xml:space="preserve"> vrátime nepoužité stavebnice SSE.</w:t>
      </w:r>
    </w:p>
    <w:p w:rsidR="00000000" w:rsidRDefault="009F2677">
      <w:pPr>
        <w:pStyle w:val="Zkladntext"/>
        <w:spacing w:before="12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Miesto a termín</w:t>
      </w:r>
      <w:r>
        <w:rPr>
          <w:rFonts w:ascii="Arial" w:hAnsi="Arial" w:cs="Arial"/>
          <w:sz w:val="28"/>
        </w:rPr>
        <w:t xml:space="preserve"> konania mestskej - okresnej - oblastnej súťaže:</w:t>
      </w:r>
    </w:p>
    <w:p w:rsidR="00000000" w:rsidRDefault="009F2677">
      <w:pPr>
        <w:pStyle w:val="Zkladntext"/>
        <w:spacing w:before="120"/>
        <w:jc w:val="both"/>
        <w:rPr>
          <w:rFonts w:ascii="Arial" w:hAnsi="Arial" w:cs="Arial"/>
          <w:sz w:val="28"/>
        </w:rPr>
      </w:pPr>
    </w:p>
    <w:p w:rsidR="00000000" w:rsidRDefault="009F2677">
      <w:pPr>
        <w:pStyle w:val="Zkladntext"/>
        <w:spacing w:before="12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............................................................................................................</w:t>
      </w:r>
    </w:p>
    <w:p w:rsidR="00000000" w:rsidRDefault="009F2677">
      <w:pPr>
        <w:pStyle w:val="Zkladntext"/>
        <w:spacing w:before="120"/>
        <w:jc w:val="both"/>
        <w:rPr>
          <w:rFonts w:ascii="Arial" w:hAnsi="Arial" w:cs="Arial"/>
          <w:sz w:val="28"/>
        </w:rPr>
      </w:pPr>
    </w:p>
    <w:p w:rsidR="00000000" w:rsidRDefault="009F2677">
      <w:pPr>
        <w:pStyle w:val="Zkladntext"/>
        <w:spacing w:before="12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Názov organizácie</w:t>
      </w:r>
      <w:r>
        <w:rPr>
          <w:rFonts w:ascii="Arial" w:hAnsi="Arial" w:cs="Arial"/>
          <w:sz w:val="28"/>
        </w:rPr>
        <w:t>: ............................................................................</w:t>
      </w:r>
    </w:p>
    <w:p w:rsidR="00000000" w:rsidRDefault="009F2677">
      <w:pPr>
        <w:pStyle w:val="Zkladntext"/>
        <w:spacing w:before="120"/>
        <w:jc w:val="both"/>
        <w:rPr>
          <w:rFonts w:ascii="Arial" w:hAnsi="Arial" w:cs="Arial"/>
          <w:sz w:val="28"/>
        </w:rPr>
      </w:pPr>
    </w:p>
    <w:p w:rsidR="00000000" w:rsidRDefault="009F2677">
      <w:pPr>
        <w:pStyle w:val="Zkladntext"/>
        <w:spacing w:before="12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Adresa:.....................................................................PSČ...................</w:t>
      </w:r>
    </w:p>
    <w:p w:rsidR="00000000" w:rsidRDefault="009F2677">
      <w:pPr>
        <w:pStyle w:val="Zkladntext"/>
        <w:spacing w:before="120"/>
        <w:jc w:val="both"/>
        <w:rPr>
          <w:rFonts w:ascii="Arial" w:hAnsi="Arial" w:cs="Arial"/>
          <w:sz w:val="28"/>
        </w:rPr>
      </w:pPr>
    </w:p>
    <w:p w:rsidR="00000000" w:rsidRDefault="009F2677">
      <w:pPr>
        <w:pStyle w:val="Zkladntext"/>
        <w:spacing w:before="1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Telefón:..............................Meno pracovníka.......................</w:t>
      </w:r>
      <w:r>
        <w:rPr>
          <w:rFonts w:ascii="Arial" w:hAnsi="Arial" w:cs="Arial"/>
          <w:sz w:val="28"/>
        </w:rPr>
        <w:t>..............</w:t>
      </w:r>
    </w:p>
    <w:p w:rsidR="00000000" w:rsidRDefault="009F2677">
      <w:pPr>
        <w:pStyle w:val="Zkladntext"/>
        <w:spacing w:before="120"/>
        <w:rPr>
          <w:rFonts w:ascii="Arial" w:hAnsi="Arial" w:cs="Arial"/>
          <w:sz w:val="28"/>
        </w:rPr>
      </w:pPr>
    </w:p>
    <w:p w:rsidR="00000000" w:rsidRDefault="009F2677">
      <w:pPr>
        <w:pStyle w:val="Zkladntext"/>
        <w:spacing w:before="120"/>
        <w:ind w:firstLine="720"/>
      </w:pPr>
      <w:r>
        <w:rPr>
          <w:rFonts w:ascii="Arial" w:hAnsi="Arial" w:cs="Arial"/>
          <w:sz w:val="28"/>
        </w:rPr>
        <w:t xml:space="preserve">Zaväzujeme sa usporiadať </w:t>
      </w:r>
      <w:r>
        <w:rPr>
          <w:rFonts w:ascii="Arial" w:hAnsi="Arial" w:cs="Arial"/>
          <w:sz w:val="28"/>
        </w:rPr>
        <w:t xml:space="preserve">školské - </w:t>
      </w:r>
      <w:r>
        <w:rPr>
          <w:rFonts w:ascii="Arial" w:hAnsi="Arial" w:cs="Arial"/>
          <w:sz w:val="28"/>
        </w:rPr>
        <w:t xml:space="preserve">mestské - okresné - oblastné kolo </w:t>
      </w:r>
      <w:r>
        <w:rPr>
          <w:rFonts w:ascii="Arial" w:hAnsi="Arial" w:cs="Arial"/>
          <w:b/>
          <w:sz w:val="28"/>
        </w:rPr>
        <w:t>Technickej súťaže mladých elektronikov</w:t>
      </w:r>
      <w:r>
        <w:rPr>
          <w:rFonts w:ascii="Arial" w:hAnsi="Arial" w:cs="Arial"/>
          <w:sz w:val="28"/>
        </w:rPr>
        <w:t xml:space="preserve"> do </w:t>
      </w:r>
      <w:r w:rsidR="007B5995">
        <w:rPr>
          <w:rFonts w:ascii="Arial" w:hAnsi="Arial" w:cs="Arial"/>
          <w:sz w:val="28"/>
        </w:rPr>
        <w:t>20</w:t>
      </w:r>
      <w:r>
        <w:rPr>
          <w:rFonts w:ascii="Arial" w:hAnsi="Arial" w:cs="Arial"/>
          <w:sz w:val="28"/>
        </w:rPr>
        <w:t xml:space="preserve">. </w:t>
      </w:r>
      <w:r w:rsidR="007B5995">
        <w:rPr>
          <w:rFonts w:ascii="Arial" w:hAnsi="Arial" w:cs="Arial"/>
          <w:sz w:val="28"/>
        </w:rPr>
        <w:t>5</w:t>
      </w:r>
      <w:r>
        <w:rPr>
          <w:rFonts w:ascii="Arial" w:hAnsi="Arial" w:cs="Arial"/>
          <w:sz w:val="28"/>
        </w:rPr>
        <w:t>.</w:t>
      </w:r>
      <w:r>
        <w:rPr>
          <w:rFonts w:ascii="Arial" w:hAnsi="Arial" w:cs="Arial"/>
          <w:sz w:val="28"/>
        </w:rPr>
        <w:t xml:space="preserve"> 20</w:t>
      </w:r>
      <w:r w:rsidR="007B5995">
        <w:rPr>
          <w:rFonts w:ascii="Arial" w:hAnsi="Arial" w:cs="Arial"/>
          <w:sz w:val="28"/>
        </w:rPr>
        <w:t>18</w:t>
      </w:r>
      <w:r>
        <w:rPr>
          <w:rFonts w:ascii="Arial" w:hAnsi="Arial" w:cs="Arial"/>
          <w:sz w:val="28"/>
        </w:rPr>
        <w:t xml:space="preserve"> a zaistíme účasť najlepších súťažiacich na celos</w:t>
      </w:r>
      <w:r w:rsidR="007B5995">
        <w:rPr>
          <w:rFonts w:ascii="Arial" w:hAnsi="Arial" w:cs="Arial"/>
          <w:sz w:val="28"/>
        </w:rPr>
        <w:t>lovenskom finále TSME v Nitre.</w:t>
      </w:r>
      <w:r>
        <w:rPr>
          <w:rFonts w:ascii="Arial" w:hAnsi="Arial" w:cs="Arial"/>
          <w:sz w:val="28"/>
        </w:rPr>
        <w:t>.</w:t>
      </w:r>
    </w:p>
    <w:p w:rsidR="00000000" w:rsidRDefault="007B5995">
      <w:pPr>
        <w:pStyle w:val="Zkladntext"/>
        <w:spacing w:before="120"/>
        <w:rPr>
          <w:rFonts w:ascii="Arial" w:hAnsi="Arial" w:cs="Arial"/>
          <w:sz w:val="20"/>
          <w:lang w:val="sk-SK" w:eastAsia="sk-SK"/>
        </w:rPr>
      </w:pPr>
      <w:r>
        <w:rPr>
          <w:noProof/>
          <w:lang w:eastAsia="sk-SK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775335</wp:posOffset>
            </wp:positionH>
            <wp:positionV relativeFrom="paragraph">
              <wp:posOffset>143510</wp:posOffset>
            </wp:positionV>
            <wp:extent cx="709930" cy="708025"/>
            <wp:effectExtent l="1905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08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9F2677">
      <w:pPr>
        <w:pStyle w:val="Zkladntext"/>
        <w:spacing w:before="120"/>
      </w:pPr>
    </w:p>
    <w:p w:rsidR="00000000" w:rsidRDefault="009F2677">
      <w:pPr>
        <w:pStyle w:val="Zkladntext"/>
        <w:spacing w:before="1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………………………..</w:t>
      </w:r>
    </w:p>
    <w:p w:rsidR="00000000" w:rsidRDefault="009F2677">
      <w:pPr>
        <w:pStyle w:val="Zkladntext"/>
        <w:spacing w:before="120"/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pečiatka, podpis</w:t>
      </w:r>
    </w:p>
    <w:p w:rsidR="00000000" w:rsidRDefault="009F2677">
      <w:pPr>
        <w:pStyle w:val="Zkladntext"/>
        <w:spacing w:before="120"/>
      </w:pPr>
    </w:p>
    <w:p w:rsidR="00000000" w:rsidRDefault="009F2677">
      <w:pPr>
        <w:pStyle w:val="Zkladntext"/>
        <w:spacing w:before="120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28"/>
        </w:rPr>
        <w:t xml:space="preserve">Zaslať na adresu:  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</w:rPr>
        <w:t>Slovenská spoločnosť elektronikov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Wolkrova 4,  851 01  </w:t>
      </w:r>
      <w:r>
        <w:rPr>
          <w:rFonts w:ascii="Arial" w:hAnsi="Arial" w:cs="Arial"/>
          <w:b/>
          <w:u w:val="single"/>
        </w:rPr>
        <w:t>Bratislava</w:t>
      </w:r>
    </w:p>
    <w:p w:rsidR="00000000" w:rsidRDefault="009F2677">
      <w:pPr>
        <w:pStyle w:val="Zkladntext"/>
        <w:spacing w:before="120"/>
        <w:rPr>
          <w:rFonts w:ascii="Arial" w:hAnsi="Arial" w:cs="Arial"/>
          <w:b/>
          <w:u w:val="single"/>
        </w:rPr>
      </w:pPr>
    </w:p>
    <w:p w:rsidR="009F2677" w:rsidRDefault="009F2677" w:rsidP="007B5995">
      <w:pPr>
        <w:pStyle w:val="Zkladntext"/>
        <w:spacing w:before="120"/>
      </w:pPr>
      <w:r>
        <w:rPr>
          <w:rFonts w:ascii="Arial" w:hAnsi="Arial" w:cs="Arial"/>
          <w:b/>
        </w:rPr>
        <w:t>tel. 0905 521 989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fax: 02/ 622 4</w:t>
      </w:r>
      <w:r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77</w:t>
      </w:r>
      <w:r>
        <w:rPr>
          <w:rFonts w:ascii="Arial" w:hAnsi="Arial" w:cs="Arial"/>
          <w:b/>
        </w:rPr>
        <w:t xml:space="preserve">6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color w:val="auto"/>
        </w:rPr>
        <w:t xml:space="preserve">mail: </w:t>
      </w:r>
      <w:hyperlink r:id="rId5" w:history="1">
        <w:r>
          <w:rPr>
            <w:rStyle w:val="Hypertextovprepojenie"/>
            <w:rFonts w:ascii="Arial" w:hAnsi="Arial" w:cs="Arial"/>
            <w:b/>
            <w:color w:val="auto"/>
            <w:u w:val="none"/>
          </w:rPr>
          <w:t>skse@skse.sk</w:t>
        </w:r>
      </w:hyperlink>
      <w:r>
        <w:rPr>
          <w:rFonts w:ascii="Arial" w:hAnsi="Arial" w:cs="Arial"/>
          <w:b/>
          <w:u w:val="single"/>
        </w:rPr>
        <w:t xml:space="preserve"> </w:t>
      </w:r>
    </w:p>
    <w:sectPr w:rsidR="009F2677">
      <w:pgSz w:w="11906" w:h="16838"/>
      <w:pgMar w:top="930" w:right="1304" w:bottom="930" w:left="1440" w:header="708" w:footer="708" w:gutter="0"/>
      <w:pgBorders>
        <w:top w:val="single" w:sz="4" w:space="22" w:color="000000"/>
        <w:left w:val="single" w:sz="4" w:space="31" w:color="000000"/>
        <w:bottom w:val="single" w:sz="4" w:space="22" w:color="000000"/>
        <w:right w:val="single" w:sz="4" w:space="31" w:color="0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7B5995"/>
    <w:rsid w:val="007B5995"/>
    <w:rsid w:val="009F2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1">
    <w:name w:val="Predvolené písmo odseku1"/>
  </w:style>
  <w:style w:type="character" w:styleId="Hypertextovprepojenie">
    <w:name w:val="Hyperlink"/>
    <w:basedOn w:val="Predvolenpsmoodseku1"/>
    <w:rPr>
      <w:color w:val="0000FF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Zkladntext">
    <w:name w:val="Body Text"/>
    <w:basedOn w:val="Normlny"/>
    <w:pPr>
      <w:widowControl w:val="0"/>
      <w:autoSpaceDE w:val="0"/>
    </w:pPr>
    <w:rPr>
      <w:color w:val="000000"/>
    </w:rPr>
  </w:style>
  <w:style w:type="paragraph" w:styleId="Zoznam">
    <w:name w:val="List"/>
    <w:basedOn w:val="Zkladntext"/>
    <w:rPr>
      <w:rFonts w:cs="Free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lny"/>
    <w:pPr>
      <w:suppressLineNumbers/>
    </w:pPr>
    <w:rPr>
      <w:rFonts w:cs="Free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se@skse.sk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Bezplatne zašleme elektronické stavebnice</dc:title>
  <dc:creator>Miro</dc:creator>
  <cp:lastModifiedBy>pc</cp:lastModifiedBy>
  <cp:revision>2</cp:revision>
  <cp:lastPrinted>2007-09-10T06:54:00Z</cp:lastPrinted>
  <dcterms:created xsi:type="dcterms:W3CDTF">2018-04-11T11:47:00Z</dcterms:created>
  <dcterms:modified xsi:type="dcterms:W3CDTF">2018-04-11T11:47:00Z</dcterms:modified>
</cp:coreProperties>
</file>